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Awareness and Training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NIST 800-50: https://csrc.nist.gov/pubs/sp/800/50/r1/ipd</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ISO/IEC 27001:2022: 7.2, 7.3, A.6.3</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NIST 800-53 rev. 5: AT-1, AT-2, AT-2(3), AT-3, AT-4, CP-3, IR-2</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CIS v8: 14.1, 14.2, 14.3, 14.4, 14.5, 14.6, 14.7, 14.8</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PCI DSS 4.0: 6.2.2, 8.3.8, 9.5.13, 12.6.1, 12.6.2, 12.6.3, 12.6.3.1, 12.6.3.2, 12.10.4, 12.10.4.1</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AICPA SOC 2 TSC: CC1.4, CC2.2</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pStyle w:val="Heading2"/>
        <w:numPr>
          <w:ilvl w:val="0"/>
          <w:numId w:val="5"/>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ab/>
        <w:t xml:space="preserve">&lt;(Choose from)&gt;</w:t>
      </w:r>
    </w:p>
    <w:p w:rsidR="00000000" w:rsidDel="00000000" w:rsidP="00000000" w:rsidRDefault="00000000" w:rsidRPr="00000000" w14:paraId="00000016">
      <w:pPr>
        <w:numPr>
          <w:ilvl w:val="1"/>
          <w:numId w:val="5"/>
        </w:numPr>
        <w:ind w:left="1440" w:hanging="360"/>
      </w:pPr>
      <w:r w:rsidDel="00000000" w:rsidR="00000000" w:rsidRPr="00000000">
        <w:rPr>
          <w:rtl w:val="0"/>
        </w:rPr>
        <w:t xml:space="preserve">Policy Owner: </w:t>
        <w:tab/>
      </w:r>
    </w:p>
    <w:p w:rsidR="00000000" w:rsidDel="00000000" w:rsidP="00000000" w:rsidRDefault="00000000" w:rsidRPr="00000000" w14:paraId="00000017">
      <w:pPr>
        <w:numPr>
          <w:ilvl w:val="2"/>
          <w:numId w:val="5"/>
        </w:numPr>
        <w:ind w:left="2160" w:hanging="360"/>
      </w:pPr>
      <w:r w:rsidDel="00000000" w:rsidR="00000000" w:rsidRPr="00000000">
        <w:rPr>
          <w:rtl w:val="0"/>
        </w:rPr>
        <w:t xml:space="preserve">[Owner name] ([Owner email]), [Owner title]</w:t>
      </w:r>
    </w:p>
    <w:p w:rsidR="00000000" w:rsidDel="00000000" w:rsidP="00000000" w:rsidRDefault="00000000" w:rsidRPr="00000000" w14:paraId="00000018">
      <w:pPr>
        <w:numPr>
          <w:ilvl w:val="1"/>
          <w:numId w:val="5"/>
        </w:numPr>
        <w:ind w:left="1440" w:hanging="360"/>
      </w:pPr>
      <w:r w:rsidDel="00000000" w:rsidR="00000000" w:rsidRPr="00000000">
        <w:rPr>
          <w:rtl w:val="0"/>
        </w:rPr>
        <w:t xml:space="preserve">Information Security Officer:</w:t>
      </w:r>
    </w:p>
    <w:p w:rsidR="00000000" w:rsidDel="00000000" w:rsidP="00000000" w:rsidRDefault="00000000" w:rsidRPr="00000000" w14:paraId="00000019">
      <w:pPr>
        <w:numPr>
          <w:ilvl w:val="2"/>
          <w:numId w:val="5"/>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A">
      <w:pPr>
        <w:numPr>
          <w:ilvl w:val="1"/>
          <w:numId w:val="5"/>
        </w:numPr>
        <w:ind w:left="1440" w:hanging="360"/>
      </w:pPr>
      <w:r w:rsidDel="00000000" w:rsidR="00000000" w:rsidRPr="00000000">
        <w:rPr>
          <w:rtl w:val="0"/>
        </w:rPr>
        <w:t xml:space="preserve">System Owner(s):</w:t>
      </w:r>
    </w:p>
    <w:p w:rsidR="00000000" w:rsidDel="00000000" w:rsidP="00000000" w:rsidRDefault="00000000" w:rsidRPr="00000000" w14:paraId="0000001B">
      <w:pPr>
        <w:numPr>
          <w:ilvl w:val="2"/>
          <w:numId w:val="5"/>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1C">
      <w:pPr>
        <w:numPr>
          <w:ilvl w:val="1"/>
          <w:numId w:val="5"/>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1D">
      <w:pPr>
        <w:numPr>
          <w:ilvl w:val="2"/>
          <w:numId w:val="5"/>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1E">
      <w:pPr>
        <w:numPr>
          <w:ilvl w:val="1"/>
          <w:numId w:val="5"/>
        </w:numPr>
        <w:ind w:left="1440" w:hanging="360"/>
      </w:pPr>
      <w:r w:rsidDel="00000000" w:rsidR="00000000" w:rsidRPr="00000000">
        <w:rPr>
          <w:rtl w:val="0"/>
        </w:rPr>
        <w:t xml:space="preserve">System Administrator(s):</w:t>
      </w:r>
    </w:p>
    <w:p w:rsidR="00000000" w:rsidDel="00000000" w:rsidP="00000000" w:rsidRDefault="00000000" w:rsidRPr="00000000" w14:paraId="0000001F">
      <w:pPr>
        <w:numPr>
          <w:ilvl w:val="2"/>
          <w:numId w:val="5"/>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20">
      <w:pPr>
        <w:numPr>
          <w:ilvl w:val="1"/>
          <w:numId w:val="5"/>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1">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22">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23">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24">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25">
      <w:pPr>
        <w:numPr>
          <w:ilvl w:val="2"/>
          <w:numId w:val="5"/>
        </w:numPr>
        <w:ind w:left="2160" w:hanging="360"/>
      </w:pPr>
      <w:r w:rsidDel="00000000" w:rsidR="00000000" w:rsidRPr="00000000">
        <w:rPr>
          <w:rtl w:val="0"/>
        </w:rPr>
        <w:t xml:space="preserve">Information Security Team</w:t>
      </w:r>
    </w:p>
    <w:p w:rsidR="00000000" w:rsidDel="00000000" w:rsidP="00000000" w:rsidRDefault="00000000" w:rsidRPr="00000000" w14:paraId="00000026">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27">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28">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29">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2A">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2B">
      <w:pPr>
        <w:numPr>
          <w:ilvl w:val="1"/>
          <w:numId w:val="5"/>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2C">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2D">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2E">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2F">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30">
      <w:pPr>
        <w:numPr>
          <w:ilvl w:val="2"/>
          <w:numId w:val="5"/>
        </w:numPr>
        <w:ind w:left="2160" w:hanging="360"/>
      </w:pPr>
      <w:r w:rsidDel="00000000" w:rsidR="00000000" w:rsidRPr="00000000">
        <w:rPr>
          <w:rtl w:val="0"/>
        </w:rPr>
        <w:t xml:space="preserve">Information Security Team</w:t>
      </w:r>
    </w:p>
    <w:p w:rsidR="00000000" w:rsidDel="00000000" w:rsidP="00000000" w:rsidRDefault="00000000" w:rsidRPr="00000000" w14:paraId="00000031">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32">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33">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34">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35">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36">
      <w:pPr>
        <w:rPr>
          <w:rFonts w:ascii="Epilogue" w:cs="Epilogue" w:eastAsia="Epilogue" w:hAnsi="Epilogue"/>
        </w:rPr>
      </w:pPr>
      <w:r w:rsidDel="00000000" w:rsidR="00000000" w:rsidRPr="00000000">
        <w:rPr>
          <w:rtl w:val="0"/>
        </w:rPr>
      </w:r>
    </w:p>
    <w:p w:rsidR="00000000" w:rsidDel="00000000" w:rsidP="00000000" w:rsidRDefault="00000000" w:rsidRPr="00000000" w14:paraId="00000037">
      <w:pPr>
        <w:pStyle w:val="Heading2"/>
        <w:numPr>
          <w:ilvl w:val="0"/>
          <w:numId w:val="5"/>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38">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policy is to establish a comprehensive information security and privacy awareness and training program that ensures all employees, contractors, and third-party users understand their roles and responsibilities in protecting the organization's information assets. This policy aims to:</w:t>
      </w:r>
    </w:p>
    <w:p w:rsidR="00000000" w:rsidDel="00000000" w:rsidP="00000000" w:rsidRDefault="00000000" w:rsidRPr="00000000" w14:paraId="00000039">
      <w:pPr>
        <w:numPr>
          <w:ilvl w:val="0"/>
          <w:numId w:val="7"/>
        </w:numPr>
        <w:spacing w:after="0" w:afterAutospacing="0" w:before="240" w:lineRule="auto"/>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Enhance the overall security posture of the organization by fostering a culture of security awareness.</w:t>
      </w:r>
    </w:p>
    <w:p w:rsidR="00000000" w:rsidDel="00000000" w:rsidP="00000000" w:rsidRDefault="00000000" w:rsidRPr="00000000" w14:paraId="0000003A">
      <w:pPr>
        <w:numPr>
          <w:ilvl w:val="0"/>
          <w:numId w:val="7"/>
        </w:numPr>
        <w:spacing w:after="0" w:afterAutospacing="0" w:before="0" w:beforeAutospacing="0" w:lineRule="auto"/>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Equip personnel with the necessary knowledge and skills to identify, prevent, and respond to information security and privacy threats.</w:t>
      </w:r>
    </w:p>
    <w:p w:rsidR="00000000" w:rsidDel="00000000" w:rsidP="00000000" w:rsidRDefault="00000000" w:rsidRPr="00000000" w14:paraId="0000003B">
      <w:pPr>
        <w:numPr>
          <w:ilvl w:val="0"/>
          <w:numId w:val="7"/>
        </w:numPr>
        <w:spacing w:after="0" w:afterAutospacing="0" w:before="0" w:beforeAutospacing="0" w:lineRule="auto"/>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Ensure compliance with legal, regulatory, and organizational requirements related to information security and data protection.</w:t>
      </w:r>
    </w:p>
    <w:p w:rsidR="00000000" w:rsidDel="00000000" w:rsidP="00000000" w:rsidRDefault="00000000" w:rsidRPr="00000000" w14:paraId="0000003C">
      <w:pPr>
        <w:numPr>
          <w:ilvl w:val="0"/>
          <w:numId w:val="7"/>
        </w:numPr>
        <w:spacing w:after="240" w:before="0" w:beforeAutospacing="0" w:lineRule="auto"/>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Mitigate risks associated with human factors in information security, such as social engineering attacks and unintentional data breaches.</w:t>
      </w:r>
    </w:p>
    <w:p w:rsidR="00000000" w:rsidDel="00000000" w:rsidP="00000000" w:rsidRDefault="00000000" w:rsidRPr="00000000" w14:paraId="0000003D">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3E">
      <w:pPr>
        <w:pStyle w:val="Heading2"/>
        <w:numPr>
          <w:ilvl w:val="0"/>
          <w:numId w:val="5"/>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3F">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employees, contractors, and third-party users who have access to the organization's information systems and data. It encompasses:</w:t>
      </w:r>
    </w:p>
    <w:p w:rsidR="00000000" w:rsidDel="00000000" w:rsidP="00000000" w:rsidRDefault="00000000" w:rsidRPr="00000000" w14:paraId="00000040">
      <w:pPr>
        <w:numPr>
          <w:ilvl w:val="0"/>
          <w:numId w:val="1"/>
        </w:numPr>
        <w:spacing w:after="0" w:afterAutospacing="0" w:before="240" w:lineRule="auto"/>
        <w:ind w:left="1170" w:hanging="360"/>
      </w:pPr>
      <w:r w:rsidDel="00000000" w:rsidR="00000000" w:rsidRPr="00000000">
        <w:rPr>
          <w:rFonts w:ascii="Epilogue" w:cs="Epilogue" w:eastAsia="Epilogue" w:hAnsi="Epilogue"/>
          <w:rtl w:val="0"/>
        </w:rPr>
        <w:t xml:space="preserve">Initial and ongoing information security and privacy training for all personnel.</w:t>
      </w:r>
    </w:p>
    <w:p w:rsidR="00000000" w:rsidDel="00000000" w:rsidP="00000000" w:rsidRDefault="00000000" w:rsidRPr="00000000" w14:paraId="00000041">
      <w:pPr>
        <w:numPr>
          <w:ilvl w:val="0"/>
          <w:numId w:val="1"/>
        </w:numPr>
        <w:spacing w:after="0" w:afterAutospacing="0" w:before="0" w:beforeAutospacing="0" w:lineRule="auto"/>
        <w:ind w:left="1170" w:hanging="360"/>
      </w:pPr>
      <w:r w:rsidDel="00000000" w:rsidR="00000000" w:rsidRPr="00000000">
        <w:rPr>
          <w:rFonts w:ascii="Epilogue" w:cs="Epilogue" w:eastAsia="Epilogue" w:hAnsi="Epilogue"/>
          <w:rtl w:val="0"/>
        </w:rPr>
        <w:t xml:space="preserve">Specialized, role-based training tailored to the specific responsibilities and access levels of different job functions.</w:t>
      </w:r>
    </w:p>
    <w:p w:rsidR="00000000" w:rsidDel="00000000" w:rsidP="00000000" w:rsidRDefault="00000000" w:rsidRPr="00000000" w14:paraId="00000042">
      <w:pPr>
        <w:numPr>
          <w:ilvl w:val="0"/>
          <w:numId w:val="1"/>
        </w:numPr>
        <w:spacing w:after="0" w:afterAutospacing="0" w:before="0" w:beforeAutospacing="0" w:lineRule="auto"/>
        <w:ind w:left="1170" w:hanging="360"/>
      </w:pPr>
      <w:r w:rsidDel="00000000" w:rsidR="00000000" w:rsidRPr="00000000">
        <w:rPr>
          <w:rFonts w:ascii="Epilogue" w:cs="Epilogue" w:eastAsia="Epilogue" w:hAnsi="Epilogue"/>
          <w:rtl w:val="0"/>
        </w:rPr>
        <w:t xml:space="preserve">Regular awareness initiatives to keep security and privacy top of mind for all personnel.</w:t>
      </w:r>
    </w:p>
    <w:p w:rsidR="00000000" w:rsidDel="00000000" w:rsidP="00000000" w:rsidRDefault="00000000" w:rsidRPr="00000000" w14:paraId="00000043">
      <w:pPr>
        <w:numPr>
          <w:ilvl w:val="0"/>
          <w:numId w:val="1"/>
        </w:numPr>
        <w:spacing w:after="0" w:afterAutospacing="0" w:before="0" w:beforeAutospacing="0" w:lineRule="auto"/>
        <w:ind w:left="1170" w:hanging="360"/>
      </w:pPr>
      <w:r w:rsidDel="00000000" w:rsidR="00000000" w:rsidRPr="00000000">
        <w:rPr>
          <w:rFonts w:ascii="Epilogue" w:cs="Epilogue" w:eastAsia="Epilogue" w:hAnsi="Epilogue"/>
          <w:rtl w:val="0"/>
        </w:rPr>
        <w:t xml:space="preserve">Phishing simulations and social engineering tests to evaluate and enhance the effectiveness of the training program.</w:t>
      </w:r>
    </w:p>
    <w:p w:rsidR="00000000" w:rsidDel="00000000" w:rsidP="00000000" w:rsidRDefault="00000000" w:rsidRPr="00000000" w14:paraId="00000044">
      <w:pPr>
        <w:numPr>
          <w:ilvl w:val="0"/>
          <w:numId w:val="1"/>
        </w:numPr>
        <w:spacing w:after="0" w:afterAutospacing="0" w:before="0" w:beforeAutospacing="0" w:lineRule="auto"/>
        <w:ind w:left="1170" w:hanging="360"/>
      </w:pPr>
      <w:r w:rsidDel="00000000" w:rsidR="00000000" w:rsidRPr="00000000">
        <w:rPr>
          <w:rFonts w:ascii="Epilogue" w:cs="Epilogue" w:eastAsia="Epilogue" w:hAnsi="Epilogue"/>
          <w:rtl w:val="0"/>
        </w:rPr>
        <w:t xml:space="preserve">Specific training modules focused on identifying and responding to phishing, social engineering, and business email compromise (BEC) attacks.</w:t>
      </w:r>
    </w:p>
    <w:p w:rsidR="00000000" w:rsidDel="00000000" w:rsidP="00000000" w:rsidRDefault="00000000" w:rsidRPr="00000000" w14:paraId="00000045">
      <w:pPr>
        <w:numPr>
          <w:ilvl w:val="0"/>
          <w:numId w:val="1"/>
        </w:numPr>
        <w:spacing w:after="240" w:before="0" w:beforeAutospacing="0" w:lineRule="auto"/>
        <w:ind w:left="1170" w:hanging="360"/>
      </w:pPr>
      <w:r w:rsidDel="00000000" w:rsidR="00000000" w:rsidRPr="00000000">
        <w:rPr>
          <w:rFonts w:ascii="Epilogue" w:cs="Epilogue" w:eastAsia="Epilogue" w:hAnsi="Epilogue"/>
          <w:rtl w:val="0"/>
        </w:rPr>
        <w:t xml:space="preserve">Continuous evaluation and improvement of the training program to address emerging threats and changes in the regulatory landscape.</w:t>
      </w:r>
    </w:p>
    <w:p w:rsidR="00000000" w:rsidDel="00000000" w:rsidP="00000000" w:rsidRDefault="00000000" w:rsidRPr="00000000" w14:paraId="00000046">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7">
      <w:pPr>
        <w:pStyle w:val="Heading2"/>
        <w:numPr>
          <w:ilvl w:val="0"/>
          <w:numId w:val="6"/>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r w:rsidDel="00000000" w:rsidR="00000000" w:rsidRPr="00000000">
        <w:rPr>
          <w:rtl w:val="0"/>
        </w:rPr>
      </w:r>
    </w:p>
    <w:p w:rsidR="00000000" w:rsidDel="00000000" w:rsidP="00000000" w:rsidRDefault="00000000" w:rsidRPr="00000000" w14:paraId="00000048">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49">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A">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B">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C">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5B">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69">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A">
      <w:pPr>
        <w:pStyle w:val="Heading2"/>
        <w:numPr>
          <w:ilvl w:val="0"/>
          <w:numId w:val="6"/>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6B">
      <w:pPr>
        <w:numPr>
          <w:ilvl w:val="1"/>
          <w:numId w:val="6"/>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C">
      <w:pPr>
        <w:numPr>
          <w:ilvl w:val="1"/>
          <w:numId w:val="6"/>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D">
      <w:pPr>
        <w:numPr>
          <w:ilvl w:val="1"/>
          <w:numId w:val="6"/>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E">
      <w:pPr>
        <w:numPr>
          <w:ilvl w:val="1"/>
          <w:numId w:val="6"/>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F">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0">
      <w:pPr>
        <w:pStyle w:val="Heading2"/>
        <w:numPr>
          <w:ilvl w:val="0"/>
          <w:numId w:val="6"/>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71">
      <w:pPr>
        <w:numPr>
          <w:ilvl w:val="0"/>
          <w:numId w:val="4"/>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72">
      <w:pPr>
        <w:numPr>
          <w:ilvl w:val="0"/>
          <w:numId w:val="4"/>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73">
      <w:pPr>
        <w:numPr>
          <w:ilvl w:val="0"/>
          <w:numId w:val="4"/>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74">
      <w:pPr>
        <w:numPr>
          <w:ilvl w:val="0"/>
          <w:numId w:val="4"/>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75">
      <w:pPr>
        <w:numPr>
          <w:ilvl w:val="0"/>
          <w:numId w:val="4"/>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6">
      <w:pPr>
        <w:spacing w:line="276" w:lineRule="auto"/>
        <w:ind w:left="720" w:firstLine="0"/>
        <w:rPr/>
      </w:pPr>
      <w:r w:rsidDel="00000000" w:rsidR="00000000" w:rsidRPr="00000000">
        <w:rPr>
          <w:rtl w:val="0"/>
        </w:rPr>
      </w:r>
    </w:p>
    <w:p w:rsidR="00000000" w:rsidDel="00000000" w:rsidP="00000000" w:rsidRDefault="00000000" w:rsidRPr="00000000" w14:paraId="00000077">
      <w:pPr>
        <w:pStyle w:val="Heading2"/>
        <w:numPr>
          <w:ilvl w:val="0"/>
          <w:numId w:val="6"/>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78">
      <w:pPr>
        <w:numPr>
          <w:ilvl w:val="1"/>
          <w:numId w:val="6"/>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9">
      <w:pPr>
        <w:numPr>
          <w:ilvl w:val="1"/>
          <w:numId w:val="6"/>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numPr>
          <w:ilvl w:val="0"/>
          <w:numId w:val="6"/>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7C">
      <w:pPr>
        <w:numPr>
          <w:ilvl w:val="1"/>
          <w:numId w:val="6"/>
        </w:numPr>
        <w:ind w:left="1440" w:hanging="360"/>
        <w:rPr>
          <w:u w:val="none"/>
        </w:rPr>
      </w:pPr>
      <w:r w:rsidDel="00000000" w:rsidR="00000000" w:rsidRPr="00000000">
        <w:rPr>
          <w:b w:val="1"/>
          <w:rtl w:val="0"/>
        </w:rPr>
        <w:t xml:space="preserve">Awareness Campaign:</w:t>
      </w:r>
      <w:r w:rsidDel="00000000" w:rsidR="00000000" w:rsidRPr="00000000">
        <w:rPr>
          <w:rtl w:val="0"/>
        </w:rPr>
        <w:t xml:space="preserve"> A series of coordinated activities designed to increase employee knowledge and understanding of information security and privacy practices.</w:t>
      </w:r>
    </w:p>
    <w:p w:rsidR="00000000" w:rsidDel="00000000" w:rsidP="00000000" w:rsidRDefault="00000000" w:rsidRPr="00000000" w14:paraId="0000007D">
      <w:pPr>
        <w:numPr>
          <w:ilvl w:val="1"/>
          <w:numId w:val="6"/>
        </w:numPr>
        <w:ind w:left="1440" w:hanging="360"/>
        <w:rPr>
          <w:u w:val="none"/>
        </w:rPr>
      </w:pPr>
      <w:r w:rsidDel="00000000" w:rsidR="00000000" w:rsidRPr="00000000">
        <w:rPr>
          <w:b w:val="1"/>
          <w:rtl w:val="0"/>
        </w:rPr>
        <w:t xml:space="preserve">Business Email Compromise (BEC):</w:t>
      </w:r>
      <w:r w:rsidDel="00000000" w:rsidR="00000000" w:rsidRPr="00000000">
        <w:rPr>
          <w:rtl w:val="0"/>
        </w:rPr>
        <w:t xml:space="preserve"> A type of cyber attack where attackers use email fraud to target organizations with the goal of stealing money or sensitive information.</w:t>
      </w:r>
    </w:p>
    <w:p w:rsidR="00000000" w:rsidDel="00000000" w:rsidP="00000000" w:rsidRDefault="00000000" w:rsidRPr="00000000" w14:paraId="0000007E">
      <w:pPr>
        <w:numPr>
          <w:ilvl w:val="1"/>
          <w:numId w:val="6"/>
        </w:numPr>
        <w:ind w:left="1440" w:hanging="360"/>
        <w:rPr>
          <w:u w:val="none"/>
        </w:rPr>
      </w:pPr>
      <w:r w:rsidDel="00000000" w:rsidR="00000000" w:rsidRPr="00000000">
        <w:rPr>
          <w:b w:val="1"/>
          <w:rtl w:val="0"/>
        </w:rPr>
        <w:t xml:space="preserve">Compliance:</w:t>
      </w:r>
      <w:r w:rsidDel="00000000" w:rsidR="00000000" w:rsidRPr="00000000">
        <w:rPr>
          <w:rtl w:val="0"/>
        </w:rPr>
        <w:t xml:space="preserve"> Adherence to laws, regulations, guidelines, and specifications relevant to the organization's business processes.</w:t>
      </w:r>
    </w:p>
    <w:p w:rsidR="00000000" w:rsidDel="00000000" w:rsidP="00000000" w:rsidRDefault="00000000" w:rsidRPr="00000000" w14:paraId="0000007F">
      <w:pPr>
        <w:numPr>
          <w:ilvl w:val="1"/>
          <w:numId w:val="6"/>
        </w:numPr>
        <w:ind w:left="1440" w:hanging="360"/>
        <w:rPr>
          <w:u w:val="none"/>
        </w:rPr>
      </w:pPr>
      <w:r w:rsidDel="00000000" w:rsidR="00000000" w:rsidRPr="00000000">
        <w:rPr>
          <w:b w:val="1"/>
          <w:rtl w:val="0"/>
        </w:rPr>
        <w:t xml:space="preserve">Data Protection:</w:t>
      </w:r>
      <w:r w:rsidDel="00000000" w:rsidR="00000000" w:rsidRPr="00000000">
        <w:rPr>
          <w:rtl w:val="0"/>
        </w:rPr>
        <w:t xml:space="preserve"> The process of safeguarding important information from corruption, compromise, or loss.</w:t>
      </w:r>
    </w:p>
    <w:p w:rsidR="00000000" w:rsidDel="00000000" w:rsidP="00000000" w:rsidRDefault="00000000" w:rsidRPr="00000000" w14:paraId="00000080">
      <w:pPr>
        <w:numPr>
          <w:ilvl w:val="1"/>
          <w:numId w:val="6"/>
        </w:numPr>
        <w:ind w:left="1440" w:hanging="360"/>
        <w:rPr>
          <w:u w:val="none"/>
        </w:rPr>
      </w:pPr>
      <w:r w:rsidDel="00000000" w:rsidR="00000000" w:rsidRPr="00000000">
        <w:rPr>
          <w:b w:val="1"/>
          <w:rtl w:val="0"/>
        </w:rPr>
        <w:t xml:space="preserve">Incident Response:</w:t>
      </w:r>
      <w:r w:rsidDel="00000000" w:rsidR="00000000" w:rsidRPr="00000000">
        <w:rPr>
          <w:rtl w:val="0"/>
        </w:rPr>
        <w:t xml:space="preserve"> The approach taken by an organization to prepare for, detect, contain, and recover from a data breach or cyber attack.</w:t>
      </w:r>
    </w:p>
    <w:p w:rsidR="00000000" w:rsidDel="00000000" w:rsidP="00000000" w:rsidRDefault="00000000" w:rsidRPr="00000000" w14:paraId="00000081">
      <w:pPr>
        <w:numPr>
          <w:ilvl w:val="1"/>
          <w:numId w:val="6"/>
        </w:numPr>
        <w:ind w:left="1440" w:hanging="360"/>
        <w:rPr>
          <w:u w:val="none"/>
        </w:rPr>
      </w:pPr>
      <w:r w:rsidDel="00000000" w:rsidR="00000000" w:rsidRPr="00000000">
        <w:rPr>
          <w:b w:val="1"/>
          <w:rtl w:val="0"/>
        </w:rPr>
        <w:t xml:space="preserve">Information Security:</w:t>
      </w:r>
      <w:r w:rsidDel="00000000" w:rsidR="00000000" w:rsidRPr="00000000">
        <w:rPr>
          <w:rtl w:val="0"/>
        </w:rPr>
        <w:t xml:space="preserve"> The practice of preventing unauthorized access, use, disclosure, disruption, modification, inspection, recording, or destruction of information.</w:t>
      </w:r>
    </w:p>
    <w:p w:rsidR="00000000" w:rsidDel="00000000" w:rsidP="00000000" w:rsidRDefault="00000000" w:rsidRPr="00000000" w14:paraId="00000082">
      <w:pPr>
        <w:numPr>
          <w:ilvl w:val="1"/>
          <w:numId w:val="6"/>
        </w:numPr>
        <w:ind w:left="1440" w:hanging="360"/>
        <w:rPr>
          <w:u w:val="none"/>
        </w:rPr>
      </w:pPr>
      <w:r w:rsidDel="00000000" w:rsidR="00000000" w:rsidRPr="00000000">
        <w:rPr>
          <w:b w:val="1"/>
          <w:rtl w:val="0"/>
        </w:rPr>
        <w:t xml:space="preserve">ISO/IEC 27001:</w:t>
      </w:r>
      <w:r w:rsidDel="00000000" w:rsidR="00000000" w:rsidRPr="00000000">
        <w:rPr>
          <w:rtl w:val="0"/>
        </w:rPr>
        <w:t xml:space="preserve"> An international standard providing a framework for information security management systems (ISMS) to ensure the security of information assets.</w:t>
      </w:r>
    </w:p>
    <w:p w:rsidR="00000000" w:rsidDel="00000000" w:rsidP="00000000" w:rsidRDefault="00000000" w:rsidRPr="00000000" w14:paraId="00000083">
      <w:pPr>
        <w:numPr>
          <w:ilvl w:val="1"/>
          <w:numId w:val="6"/>
        </w:numPr>
        <w:ind w:left="1440" w:hanging="360"/>
        <w:rPr>
          <w:u w:val="none"/>
        </w:rPr>
      </w:pPr>
      <w:r w:rsidDel="00000000" w:rsidR="00000000" w:rsidRPr="00000000">
        <w:rPr>
          <w:b w:val="1"/>
          <w:rtl w:val="0"/>
        </w:rPr>
        <w:t xml:space="preserve">NIST Special Publication 800-53:</w:t>
      </w:r>
      <w:r w:rsidDel="00000000" w:rsidR="00000000" w:rsidRPr="00000000">
        <w:rPr>
          <w:rtl w:val="0"/>
        </w:rPr>
        <w:t xml:space="preserve"> A set of guidelines for federal information systems to ensure they meet necessary security and privacy requirements.</w:t>
      </w:r>
    </w:p>
    <w:p w:rsidR="00000000" w:rsidDel="00000000" w:rsidP="00000000" w:rsidRDefault="00000000" w:rsidRPr="00000000" w14:paraId="00000084">
      <w:pPr>
        <w:numPr>
          <w:ilvl w:val="1"/>
          <w:numId w:val="6"/>
        </w:numPr>
        <w:ind w:left="1440" w:hanging="360"/>
        <w:rPr>
          <w:u w:val="none"/>
        </w:rPr>
      </w:pPr>
      <w:r w:rsidDel="00000000" w:rsidR="00000000" w:rsidRPr="00000000">
        <w:rPr>
          <w:b w:val="1"/>
          <w:rtl w:val="0"/>
        </w:rPr>
        <w:t xml:space="preserve">Phishing:</w:t>
      </w:r>
      <w:r w:rsidDel="00000000" w:rsidR="00000000" w:rsidRPr="00000000">
        <w:rPr>
          <w:rtl w:val="0"/>
        </w:rPr>
        <w:t xml:space="preserve"> A technique used by attackers to trick individuals into providing sensitive information, such as usernames, passwords, and credit card details, by masquerading as a trustworthy entity in electronic communications.</w:t>
      </w:r>
    </w:p>
    <w:p w:rsidR="00000000" w:rsidDel="00000000" w:rsidP="00000000" w:rsidRDefault="00000000" w:rsidRPr="00000000" w14:paraId="00000085">
      <w:pPr>
        <w:numPr>
          <w:ilvl w:val="1"/>
          <w:numId w:val="6"/>
        </w:numPr>
        <w:ind w:left="1440" w:hanging="360"/>
        <w:rPr>
          <w:u w:val="none"/>
        </w:rPr>
      </w:pPr>
      <w:r w:rsidDel="00000000" w:rsidR="00000000" w:rsidRPr="00000000">
        <w:rPr>
          <w:b w:val="1"/>
          <w:rtl w:val="0"/>
        </w:rPr>
        <w:t xml:space="preserve">Role-Based Training:</w:t>
      </w:r>
      <w:r w:rsidDel="00000000" w:rsidR="00000000" w:rsidRPr="00000000">
        <w:rPr>
          <w:rtl w:val="0"/>
        </w:rPr>
        <w:t xml:space="preserve"> Training programs tailored to the specific responsibilities and access levels of different job roles within an organization.</w:t>
      </w:r>
    </w:p>
    <w:p w:rsidR="00000000" w:rsidDel="00000000" w:rsidP="00000000" w:rsidRDefault="00000000" w:rsidRPr="00000000" w14:paraId="00000086">
      <w:pPr>
        <w:numPr>
          <w:ilvl w:val="1"/>
          <w:numId w:val="6"/>
        </w:numPr>
        <w:ind w:left="1440" w:hanging="360"/>
        <w:rPr>
          <w:u w:val="none"/>
        </w:rPr>
      </w:pPr>
      <w:r w:rsidDel="00000000" w:rsidR="00000000" w:rsidRPr="00000000">
        <w:rPr>
          <w:b w:val="1"/>
          <w:rtl w:val="0"/>
        </w:rPr>
        <w:t xml:space="preserve">Security Incident:</w:t>
      </w:r>
      <w:r w:rsidDel="00000000" w:rsidR="00000000" w:rsidRPr="00000000">
        <w:rPr>
          <w:rtl w:val="0"/>
        </w:rPr>
        <w:t xml:space="preserve"> Any event that compromises the confidentiality, integrity, or availability of an information system.</w:t>
      </w:r>
    </w:p>
    <w:p w:rsidR="00000000" w:rsidDel="00000000" w:rsidP="00000000" w:rsidRDefault="00000000" w:rsidRPr="00000000" w14:paraId="00000087">
      <w:pPr>
        <w:numPr>
          <w:ilvl w:val="1"/>
          <w:numId w:val="6"/>
        </w:numPr>
        <w:ind w:left="1440" w:hanging="360"/>
        <w:rPr>
          <w:u w:val="none"/>
        </w:rPr>
      </w:pPr>
      <w:r w:rsidDel="00000000" w:rsidR="00000000" w:rsidRPr="00000000">
        <w:rPr>
          <w:b w:val="1"/>
          <w:rtl w:val="0"/>
        </w:rPr>
        <w:t xml:space="preserve">Social Engineering:</w:t>
      </w:r>
      <w:r w:rsidDel="00000000" w:rsidR="00000000" w:rsidRPr="00000000">
        <w:rPr>
          <w:rtl w:val="0"/>
        </w:rPr>
        <w:t xml:space="preserve"> Manipulative tactics used by attackers to trick individuals into divulging confidential or personal information that may be used for fraudulent purposes.</w:t>
      </w:r>
    </w:p>
    <w:p w:rsidR="00000000" w:rsidDel="00000000" w:rsidP="00000000" w:rsidRDefault="00000000" w:rsidRPr="00000000" w14:paraId="00000088">
      <w:pPr>
        <w:numPr>
          <w:ilvl w:val="1"/>
          <w:numId w:val="6"/>
        </w:numPr>
        <w:ind w:left="1440" w:hanging="360"/>
        <w:rPr>
          <w:u w:val="none"/>
        </w:rPr>
      </w:pPr>
      <w:r w:rsidDel="00000000" w:rsidR="00000000" w:rsidRPr="00000000">
        <w:rPr>
          <w:b w:val="1"/>
          <w:rtl w:val="0"/>
        </w:rPr>
        <w:t xml:space="preserve">Training Needs Assessment:</w:t>
      </w:r>
      <w:r w:rsidDel="00000000" w:rsidR="00000000" w:rsidRPr="00000000">
        <w:rPr>
          <w:rtl w:val="0"/>
        </w:rPr>
        <w:t xml:space="preserve"> A process used to determine what training is necessary for different job roles within an organization to ensure employees have the required knowledge and skills to protect information assets.</w:t>
      </w:r>
    </w:p>
    <w:p w:rsidR="00000000" w:rsidDel="00000000" w:rsidP="00000000" w:rsidRDefault="00000000" w:rsidRPr="00000000" w14:paraId="00000089">
      <w:pPr>
        <w:numPr>
          <w:ilvl w:val="1"/>
          <w:numId w:val="6"/>
        </w:numPr>
        <w:ind w:left="1440" w:hanging="360"/>
        <w:rPr>
          <w:u w:val="none"/>
        </w:rPr>
      </w:pPr>
      <w:r w:rsidDel="00000000" w:rsidR="00000000" w:rsidRPr="00000000">
        <w:rPr>
          <w:b w:val="1"/>
          <w:rtl w:val="0"/>
        </w:rPr>
        <w:t xml:space="preserve">Vulnerability Management:</w:t>
      </w:r>
      <w:r w:rsidDel="00000000" w:rsidR="00000000" w:rsidRPr="00000000">
        <w:rPr>
          <w:rtl w:val="0"/>
        </w:rPr>
        <w:t xml:space="preserve"> The practice of identifying, classifying, remediating, and mitigating vulnerabilities within information systems.</w:t>
      </w:r>
    </w:p>
    <w:p w:rsidR="00000000" w:rsidDel="00000000" w:rsidP="00000000" w:rsidRDefault="00000000" w:rsidRPr="00000000" w14:paraId="0000008A">
      <w:pPr>
        <w:numPr>
          <w:ilvl w:val="1"/>
          <w:numId w:val="6"/>
        </w:numPr>
        <w:ind w:left="1440" w:hanging="360"/>
        <w:rPr>
          <w:u w:val="none"/>
        </w:rPr>
      </w:pPr>
      <w:r w:rsidDel="00000000" w:rsidR="00000000" w:rsidRPr="00000000">
        <w:rPr>
          <w:b w:val="1"/>
          <w:rtl w:val="0"/>
        </w:rPr>
        <w:t xml:space="preserve">Threat Awareness:</w:t>
      </w:r>
      <w:r w:rsidDel="00000000" w:rsidR="00000000" w:rsidRPr="00000000">
        <w:rPr>
          <w:rtl w:val="0"/>
        </w:rPr>
        <w:t xml:space="preserve"> The understanding and recognition of potential security threats and the knowledge of how to respond to them.</w:t>
      </w:r>
    </w:p>
    <w:p w:rsidR="00000000" w:rsidDel="00000000" w:rsidP="00000000" w:rsidRDefault="00000000" w:rsidRPr="00000000" w14:paraId="0000008B">
      <w:pPr>
        <w:ind w:left="450" w:firstLine="0"/>
        <w:rPr/>
      </w:pPr>
      <w:r w:rsidDel="00000000" w:rsidR="00000000" w:rsidRPr="00000000">
        <w:rPr>
          <w:rtl w:val="0"/>
        </w:rPr>
      </w:r>
    </w:p>
    <w:p w:rsidR="00000000" w:rsidDel="00000000" w:rsidP="00000000" w:rsidRDefault="00000000" w:rsidRPr="00000000" w14:paraId="0000008C">
      <w:pPr>
        <w:pStyle w:val="Heading2"/>
        <w:numPr>
          <w:ilvl w:val="0"/>
          <w:numId w:val="6"/>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8D">
      <w:pPr>
        <w:pStyle w:val="Heading4"/>
        <w:numPr>
          <w:ilvl w:val="1"/>
          <w:numId w:val="6"/>
        </w:numPr>
        <w:spacing w:before="0" w:beforeAutospacing="0"/>
        <w:ind w:left="1440" w:hanging="360"/>
      </w:pPr>
      <w:bookmarkStart w:colFirst="0" w:colLast="0" w:name="_9twarxo05r88" w:id="13"/>
      <w:bookmarkEnd w:id="13"/>
      <w:r w:rsidDel="00000000" w:rsidR="00000000" w:rsidRPr="00000000">
        <w:rPr>
          <w:rtl w:val="0"/>
        </w:rPr>
        <w:t xml:space="preserve">Training Program Development</w:t>
      </w:r>
    </w:p>
    <w:p w:rsidR="00000000" w:rsidDel="00000000" w:rsidP="00000000" w:rsidRDefault="00000000" w:rsidRPr="00000000" w14:paraId="0000008E">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8F">
      <w:pPr>
        <w:numPr>
          <w:ilvl w:val="2"/>
          <w:numId w:val="6"/>
        </w:numPr>
        <w:ind w:left="2160" w:hanging="360"/>
      </w:pPr>
      <w:r w:rsidDel="00000000" w:rsidR="00000000" w:rsidRPr="00000000">
        <w:rPr>
          <w:rtl w:val="0"/>
        </w:rPr>
        <w:t xml:space="preserve">Develop an information security and privacy awareness training program that aligns with organizational policies, legal requirements, and industry best practices, including guidelines from NIST, ISO 27001, and other relevant standards.</w:t>
      </w:r>
    </w:p>
    <w:p w:rsidR="00000000" w:rsidDel="00000000" w:rsidP="00000000" w:rsidRDefault="00000000" w:rsidRPr="00000000" w14:paraId="00000090">
      <w:pPr>
        <w:numPr>
          <w:ilvl w:val="2"/>
          <w:numId w:val="6"/>
        </w:numPr>
        <w:ind w:left="2160" w:hanging="360"/>
      </w:pPr>
      <w:r w:rsidDel="00000000" w:rsidR="00000000" w:rsidRPr="00000000">
        <w:rPr>
          <w:rtl w:val="0"/>
        </w:rPr>
        <w:t xml:space="preserve">Ensure the training program includes materials on security policies, data protection regulations, threat awareness, and best practices for safeguarding sensitive information.</w:t>
      </w:r>
    </w:p>
    <w:p w:rsidR="00000000" w:rsidDel="00000000" w:rsidP="00000000" w:rsidRDefault="00000000" w:rsidRPr="00000000" w14:paraId="00000091">
      <w:pPr>
        <w:numPr>
          <w:ilvl w:val="2"/>
          <w:numId w:val="6"/>
        </w:numPr>
        <w:ind w:left="2160" w:hanging="360"/>
      </w:pPr>
      <w:r w:rsidDel="00000000" w:rsidR="00000000" w:rsidRPr="00000000">
        <w:rPr>
          <w:rtl w:val="0"/>
        </w:rPr>
        <w:t xml:space="preserve">Review and update the training program annually or whenever significant changes to policies, technologies, or regulatory requirements occur.</w:t>
      </w:r>
    </w:p>
    <w:p w:rsidR="00000000" w:rsidDel="00000000" w:rsidP="00000000" w:rsidRDefault="00000000" w:rsidRPr="00000000" w14:paraId="00000092">
      <w:pPr>
        <w:ind w:left="2160" w:firstLine="0"/>
        <w:rPr/>
      </w:pPr>
      <w:r w:rsidDel="00000000" w:rsidR="00000000" w:rsidRPr="00000000">
        <w:rPr>
          <w:rtl w:val="0"/>
        </w:rPr>
      </w:r>
    </w:p>
    <w:p w:rsidR="00000000" w:rsidDel="00000000" w:rsidP="00000000" w:rsidRDefault="00000000" w:rsidRPr="00000000" w14:paraId="00000093">
      <w:pPr>
        <w:pStyle w:val="Heading4"/>
        <w:numPr>
          <w:ilvl w:val="1"/>
          <w:numId w:val="6"/>
        </w:numPr>
        <w:ind w:left="1440" w:hanging="360"/>
      </w:pPr>
      <w:bookmarkStart w:colFirst="0" w:colLast="0" w:name="_l9ie195pe48" w:id="14"/>
      <w:bookmarkEnd w:id="14"/>
      <w:r w:rsidDel="00000000" w:rsidR="00000000" w:rsidRPr="00000000">
        <w:rPr>
          <w:rtl w:val="0"/>
        </w:rPr>
        <w:t xml:space="preserve">Mandatory Training</w:t>
      </w:r>
    </w:p>
    <w:p w:rsidR="00000000" w:rsidDel="00000000" w:rsidP="00000000" w:rsidRDefault="00000000" w:rsidRPr="00000000" w14:paraId="00000094">
      <w:pPr>
        <w:ind w:left="1440" w:firstLine="0"/>
        <w:rPr/>
      </w:pPr>
      <w:r w:rsidDel="00000000" w:rsidR="00000000" w:rsidRPr="00000000">
        <w:rPr>
          <w:rtl w:val="0"/>
        </w:rPr>
        <w:t xml:space="preserve">The [responsible party] shall:</w:t>
      </w:r>
    </w:p>
    <w:p w:rsidR="00000000" w:rsidDel="00000000" w:rsidP="00000000" w:rsidRDefault="00000000" w:rsidRPr="00000000" w14:paraId="00000095">
      <w:pPr>
        <w:numPr>
          <w:ilvl w:val="2"/>
          <w:numId w:val="6"/>
        </w:numPr>
        <w:ind w:left="2160" w:hanging="360"/>
      </w:pPr>
      <w:r w:rsidDel="00000000" w:rsidR="00000000" w:rsidRPr="00000000">
        <w:rPr>
          <w:rtl w:val="0"/>
        </w:rPr>
        <w:t xml:space="preserve">Require all employees, contractors, and third-party users to complete initial information security and privacy training upon hiring or engagement.</w:t>
      </w:r>
    </w:p>
    <w:p w:rsidR="00000000" w:rsidDel="00000000" w:rsidP="00000000" w:rsidRDefault="00000000" w:rsidRPr="00000000" w14:paraId="00000096">
      <w:pPr>
        <w:numPr>
          <w:ilvl w:val="2"/>
          <w:numId w:val="6"/>
        </w:numPr>
        <w:ind w:left="2160" w:hanging="360"/>
      </w:pPr>
      <w:r w:rsidDel="00000000" w:rsidR="00000000" w:rsidRPr="00000000">
        <w:rPr>
          <w:rtl w:val="0"/>
        </w:rPr>
        <w:t xml:space="preserve">Ensure that annual refresher training is mandatory for all personnel to reinforce their understanding and awareness of information security and privacy policies and practices.</w:t>
      </w:r>
    </w:p>
    <w:p w:rsidR="00000000" w:rsidDel="00000000" w:rsidP="00000000" w:rsidRDefault="00000000" w:rsidRPr="00000000" w14:paraId="00000097">
      <w:pPr>
        <w:numPr>
          <w:ilvl w:val="2"/>
          <w:numId w:val="6"/>
        </w:numPr>
        <w:ind w:left="2160" w:hanging="360"/>
      </w:pPr>
      <w:r w:rsidDel="00000000" w:rsidR="00000000" w:rsidRPr="00000000">
        <w:rPr>
          <w:rtl w:val="0"/>
        </w:rPr>
        <w:t xml:space="preserve">Track and document the completion of training by all relevant personnel and provide reports to senior management.</w:t>
      </w:r>
    </w:p>
    <w:p w:rsidR="00000000" w:rsidDel="00000000" w:rsidP="00000000" w:rsidRDefault="00000000" w:rsidRPr="00000000" w14:paraId="00000098">
      <w:pPr>
        <w:ind w:left="2160" w:firstLine="0"/>
        <w:rPr/>
      </w:pPr>
      <w:r w:rsidDel="00000000" w:rsidR="00000000" w:rsidRPr="00000000">
        <w:rPr>
          <w:rtl w:val="0"/>
        </w:rPr>
      </w:r>
    </w:p>
    <w:p w:rsidR="00000000" w:rsidDel="00000000" w:rsidP="00000000" w:rsidRDefault="00000000" w:rsidRPr="00000000" w14:paraId="00000099">
      <w:pPr>
        <w:pStyle w:val="Heading4"/>
        <w:numPr>
          <w:ilvl w:val="1"/>
          <w:numId w:val="6"/>
        </w:numPr>
        <w:ind w:left="1440" w:hanging="360"/>
      </w:pPr>
      <w:bookmarkStart w:colFirst="0" w:colLast="0" w:name="_5or9d451wg9j" w:id="15"/>
      <w:bookmarkEnd w:id="15"/>
      <w:r w:rsidDel="00000000" w:rsidR="00000000" w:rsidRPr="00000000">
        <w:rPr>
          <w:rtl w:val="0"/>
        </w:rPr>
        <w:t xml:space="preserve">Role-Based Training</w:t>
      </w:r>
    </w:p>
    <w:p w:rsidR="00000000" w:rsidDel="00000000" w:rsidP="00000000" w:rsidRDefault="00000000" w:rsidRPr="00000000" w14:paraId="0000009A">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9B">
      <w:pPr>
        <w:numPr>
          <w:ilvl w:val="2"/>
          <w:numId w:val="6"/>
        </w:numPr>
        <w:ind w:left="2160" w:hanging="360"/>
      </w:pPr>
      <w:r w:rsidDel="00000000" w:rsidR="00000000" w:rsidRPr="00000000">
        <w:rPr>
          <w:rtl w:val="0"/>
        </w:rPr>
        <w:t xml:space="preserve">Provide additional, specialized training for employees based on their roles and responsibilities within the organization, ensuring that personnel with access to sensitive information or critical systems receive more comprehensive training.</w:t>
      </w:r>
    </w:p>
    <w:p w:rsidR="00000000" w:rsidDel="00000000" w:rsidP="00000000" w:rsidRDefault="00000000" w:rsidRPr="00000000" w14:paraId="0000009C">
      <w:pPr>
        <w:numPr>
          <w:ilvl w:val="2"/>
          <w:numId w:val="6"/>
        </w:numPr>
        <w:ind w:left="2160" w:hanging="360"/>
      </w:pPr>
      <w:r w:rsidDel="00000000" w:rsidR="00000000" w:rsidRPr="00000000">
        <w:rPr>
          <w:rtl w:val="0"/>
        </w:rPr>
        <w:t xml:space="preserve">Tailor training modules to address specific security risks associated with various job functions, including IT staff, human resources, and finance departments.</w:t>
      </w:r>
    </w:p>
    <w:p w:rsidR="00000000" w:rsidDel="00000000" w:rsidP="00000000" w:rsidRDefault="00000000" w:rsidRPr="00000000" w14:paraId="0000009D">
      <w:pPr>
        <w:numPr>
          <w:ilvl w:val="2"/>
          <w:numId w:val="6"/>
        </w:numPr>
        <w:ind w:left="2160" w:hanging="360"/>
      </w:pPr>
      <w:r w:rsidDel="00000000" w:rsidR="00000000" w:rsidRPr="00000000">
        <w:rPr>
          <w:rtl w:val="0"/>
        </w:rPr>
        <w:t xml:space="preserve">Develop specialized content and targeted training modules addressing the unique security risks and responsibilities associated with different job functions. This includes:</w:t>
      </w:r>
    </w:p>
    <w:p w:rsidR="00000000" w:rsidDel="00000000" w:rsidP="00000000" w:rsidRDefault="00000000" w:rsidRPr="00000000" w14:paraId="0000009E">
      <w:pPr>
        <w:numPr>
          <w:ilvl w:val="3"/>
          <w:numId w:val="6"/>
        </w:numPr>
        <w:ind w:left="2880" w:hanging="360"/>
      </w:pPr>
      <w:r w:rsidDel="00000000" w:rsidR="00000000" w:rsidRPr="00000000">
        <w:rPr>
          <w:rtl w:val="0"/>
        </w:rPr>
        <w:t xml:space="preserve">Executive Management: Training focused on strategic security planning, risk management, and regulatory compliance.</w:t>
      </w:r>
    </w:p>
    <w:p w:rsidR="00000000" w:rsidDel="00000000" w:rsidP="00000000" w:rsidRDefault="00000000" w:rsidRPr="00000000" w14:paraId="0000009F">
      <w:pPr>
        <w:numPr>
          <w:ilvl w:val="3"/>
          <w:numId w:val="6"/>
        </w:numPr>
        <w:ind w:left="2880" w:hanging="360"/>
      </w:pPr>
      <w:r w:rsidDel="00000000" w:rsidR="00000000" w:rsidRPr="00000000">
        <w:rPr>
          <w:rtl w:val="0"/>
        </w:rPr>
        <w:t xml:space="preserve">IT Personnel: In-depth training on technical security controls, incident response, system configuration, vulnerability management, and secure coding practices.</w:t>
      </w:r>
    </w:p>
    <w:p w:rsidR="00000000" w:rsidDel="00000000" w:rsidP="00000000" w:rsidRDefault="00000000" w:rsidRPr="00000000" w14:paraId="000000A0">
      <w:pPr>
        <w:numPr>
          <w:ilvl w:val="3"/>
          <w:numId w:val="6"/>
        </w:numPr>
        <w:ind w:left="2880" w:hanging="360"/>
      </w:pPr>
      <w:r w:rsidDel="00000000" w:rsidR="00000000" w:rsidRPr="00000000">
        <w:rPr>
          <w:rtl w:val="0"/>
        </w:rPr>
        <w:t xml:space="preserve">Human Resources: Training on handling sensitive employee data, recognizing social engineering tactics, and understanding privacy laws and regulations.</w:t>
      </w:r>
    </w:p>
    <w:p w:rsidR="00000000" w:rsidDel="00000000" w:rsidP="00000000" w:rsidRDefault="00000000" w:rsidRPr="00000000" w14:paraId="000000A1">
      <w:pPr>
        <w:numPr>
          <w:ilvl w:val="3"/>
          <w:numId w:val="6"/>
        </w:numPr>
        <w:ind w:left="2880" w:hanging="360"/>
      </w:pPr>
      <w:r w:rsidDel="00000000" w:rsidR="00000000" w:rsidRPr="00000000">
        <w:rPr>
          <w:rtl w:val="0"/>
        </w:rPr>
        <w:t xml:space="preserve">Finance and Accounting: Focused training on safeguarding financial information, recognizing fraudulent activities, and secure payment processing.</w:t>
      </w:r>
    </w:p>
    <w:p w:rsidR="00000000" w:rsidDel="00000000" w:rsidP="00000000" w:rsidRDefault="00000000" w:rsidRPr="00000000" w14:paraId="000000A2">
      <w:pPr>
        <w:numPr>
          <w:ilvl w:val="3"/>
          <w:numId w:val="6"/>
        </w:numPr>
        <w:ind w:left="2880" w:hanging="360"/>
      </w:pPr>
      <w:r w:rsidDel="00000000" w:rsidR="00000000" w:rsidRPr="00000000">
        <w:rPr>
          <w:rtl w:val="0"/>
        </w:rPr>
        <w:t xml:space="preserve">Sales, Operations, and Marketing: Education on data privacy, handling customer information securely, and awareness of phishing attempts targeting customer contact lists.</w:t>
      </w:r>
    </w:p>
    <w:p w:rsidR="00000000" w:rsidDel="00000000" w:rsidP="00000000" w:rsidRDefault="00000000" w:rsidRPr="00000000" w14:paraId="000000A3">
      <w:pPr>
        <w:numPr>
          <w:ilvl w:val="2"/>
          <w:numId w:val="6"/>
        </w:numPr>
        <w:ind w:left="2160" w:hanging="360"/>
      </w:pPr>
      <w:r w:rsidDel="00000000" w:rsidR="00000000" w:rsidRPr="00000000">
        <w:rPr>
          <w:rtl w:val="0"/>
        </w:rPr>
        <w:t xml:space="preserve">Provide ongoing role-based training to address evolving threats and regulatory changes. Ensure employees receive updates on new security policies, technologies, and practices relevant to their roles.</w:t>
      </w:r>
    </w:p>
    <w:p w:rsidR="00000000" w:rsidDel="00000000" w:rsidP="00000000" w:rsidRDefault="00000000" w:rsidRPr="00000000" w14:paraId="000000A4">
      <w:pPr>
        <w:numPr>
          <w:ilvl w:val="2"/>
          <w:numId w:val="6"/>
        </w:numPr>
        <w:ind w:left="2160" w:hanging="360"/>
      </w:pPr>
      <w:r w:rsidDel="00000000" w:rsidR="00000000" w:rsidRPr="00000000">
        <w:rPr>
          <w:rtl w:val="0"/>
        </w:rPr>
        <w:t xml:space="preserve">For those employees with critical incident response roles, incorporate hands-on exercises, simulations, and case studies relevant to each role to enhance understanding and application of security practices.</w:t>
      </w:r>
    </w:p>
    <w:p w:rsidR="00000000" w:rsidDel="00000000" w:rsidP="00000000" w:rsidRDefault="00000000" w:rsidRPr="00000000" w14:paraId="000000A5">
      <w:pPr>
        <w:ind w:left="2160" w:firstLine="0"/>
        <w:rPr/>
      </w:pPr>
      <w:r w:rsidDel="00000000" w:rsidR="00000000" w:rsidRPr="00000000">
        <w:rPr>
          <w:rtl w:val="0"/>
        </w:rPr>
      </w:r>
    </w:p>
    <w:p w:rsidR="00000000" w:rsidDel="00000000" w:rsidP="00000000" w:rsidRDefault="00000000" w:rsidRPr="00000000" w14:paraId="000000A6">
      <w:pPr>
        <w:pStyle w:val="Heading4"/>
        <w:numPr>
          <w:ilvl w:val="1"/>
          <w:numId w:val="6"/>
        </w:numPr>
        <w:ind w:left="1440" w:hanging="360"/>
      </w:pPr>
      <w:bookmarkStart w:colFirst="0" w:colLast="0" w:name="_7vrqnq5vb6tb" w:id="16"/>
      <w:bookmarkEnd w:id="16"/>
      <w:r w:rsidDel="00000000" w:rsidR="00000000" w:rsidRPr="00000000">
        <w:rPr>
          <w:rtl w:val="0"/>
        </w:rPr>
        <w:t xml:space="preserve">Awareness Initiatives</w:t>
      </w:r>
    </w:p>
    <w:p w:rsidR="00000000" w:rsidDel="00000000" w:rsidP="00000000" w:rsidRDefault="00000000" w:rsidRPr="00000000" w14:paraId="000000A7">
      <w:pPr>
        <w:ind w:left="1440" w:firstLine="0"/>
        <w:rPr/>
      </w:pPr>
      <w:r w:rsidDel="00000000" w:rsidR="00000000" w:rsidRPr="00000000">
        <w:rPr>
          <w:rtl w:val="0"/>
        </w:rPr>
        <w:t xml:space="preserve">The [responsible party] shall:</w:t>
      </w:r>
    </w:p>
    <w:p w:rsidR="00000000" w:rsidDel="00000000" w:rsidP="00000000" w:rsidRDefault="00000000" w:rsidRPr="00000000" w14:paraId="000000A8">
      <w:pPr>
        <w:numPr>
          <w:ilvl w:val="2"/>
          <w:numId w:val="6"/>
        </w:numPr>
        <w:ind w:left="2160" w:hanging="360"/>
      </w:pPr>
      <w:r w:rsidDel="00000000" w:rsidR="00000000" w:rsidRPr="00000000">
        <w:rPr>
          <w:rtl w:val="0"/>
        </w:rPr>
        <w:t xml:space="preserve">Conduct regular information security and privacy awareness campaigns using a variety of methods, such as email reminders, posters, newsletters, and workshops, to keep security top of mind for all personnel.</w:t>
      </w:r>
    </w:p>
    <w:p w:rsidR="00000000" w:rsidDel="00000000" w:rsidP="00000000" w:rsidRDefault="00000000" w:rsidRPr="00000000" w14:paraId="000000A9">
      <w:pPr>
        <w:numPr>
          <w:ilvl w:val="2"/>
          <w:numId w:val="6"/>
        </w:numPr>
        <w:ind w:left="2160" w:hanging="360"/>
      </w:pPr>
      <w:r w:rsidDel="00000000" w:rsidR="00000000" w:rsidRPr="00000000">
        <w:rPr>
          <w:rtl w:val="0"/>
        </w:rPr>
        <w:t xml:space="preserve">Develop and disseminate educational materials on emerging threats, security incidents, and best practices for maintaining data protection.</w:t>
      </w:r>
    </w:p>
    <w:p w:rsidR="00000000" w:rsidDel="00000000" w:rsidP="00000000" w:rsidRDefault="00000000" w:rsidRPr="00000000" w14:paraId="000000AA">
      <w:pPr>
        <w:ind w:left="2160" w:firstLine="0"/>
        <w:rPr/>
      </w:pPr>
      <w:r w:rsidDel="00000000" w:rsidR="00000000" w:rsidRPr="00000000">
        <w:rPr>
          <w:rtl w:val="0"/>
        </w:rPr>
      </w:r>
    </w:p>
    <w:p w:rsidR="00000000" w:rsidDel="00000000" w:rsidP="00000000" w:rsidRDefault="00000000" w:rsidRPr="00000000" w14:paraId="000000AB">
      <w:pPr>
        <w:pStyle w:val="Heading4"/>
        <w:numPr>
          <w:ilvl w:val="1"/>
          <w:numId w:val="6"/>
        </w:numPr>
        <w:ind w:left="1440" w:hanging="360"/>
      </w:pPr>
      <w:bookmarkStart w:colFirst="0" w:colLast="0" w:name="_2qsovyp9zy7r" w:id="17"/>
      <w:bookmarkEnd w:id="17"/>
      <w:r w:rsidDel="00000000" w:rsidR="00000000" w:rsidRPr="00000000">
        <w:rPr>
          <w:rtl w:val="0"/>
        </w:rPr>
        <w:t xml:space="preserve">Training on Phishing, Social Engineering, and Business Email Compromise</w:t>
      </w:r>
    </w:p>
    <w:p w:rsidR="00000000" w:rsidDel="00000000" w:rsidP="00000000" w:rsidRDefault="00000000" w:rsidRPr="00000000" w14:paraId="000000AC">
      <w:pPr>
        <w:ind w:left="1440" w:firstLine="0"/>
        <w:rPr/>
      </w:pPr>
      <w:r w:rsidDel="00000000" w:rsidR="00000000" w:rsidRPr="00000000">
        <w:rPr>
          <w:rtl w:val="0"/>
        </w:rPr>
        <w:t xml:space="preserve">The [responsible party] shall:</w:t>
      </w:r>
    </w:p>
    <w:p w:rsidR="00000000" w:rsidDel="00000000" w:rsidP="00000000" w:rsidRDefault="00000000" w:rsidRPr="00000000" w14:paraId="000000AD">
      <w:pPr>
        <w:numPr>
          <w:ilvl w:val="2"/>
          <w:numId w:val="6"/>
        </w:numPr>
        <w:ind w:left="2160" w:hanging="360"/>
      </w:pPr>
      <w:r w:rsidDel="00000000" w:rsidR="00000000" w:rsidRPr="00000000">
        <w:rPr>
          <w:rtl w:val="0"/>
        </w:rPr>
        <w:t xml:space="preserve">Develop and deliver specific training modules focused on identifying and responding to phishing attempts, social engineering, and business email compromise (BEC) attacks.</w:t>
      </w:r>
    </w:p>
    <w:p w:rsidR="00000000" w:rsidDel="00000000" w:rsidP="00000000" w:rsidRDefault="00000000" w:rsidRPr="00000000" w14:paraId="000000AE">
      <w:pPr>
        <w:numPr>
          <w:ilvl w:val="2"/>
          <w:numId w:val="6"/>
        </w:numPr>
        <w:ind w:left="2160" w:hanging="360"/>
      </w:pPr>
      <w:r w:rsidDel="00000000" w:rsidR="00000000" w:rsidRPr="00000000">
        <w:rPr>
          <w:rtl w:val="0"/>
        </w:rPr>
        <w:t xml:space="preserve">Ensure training includes real-world examples of phishing emails and BEC scams, teaching employees how to recognize common indicators of these threats.</w:t>
      </w:r>
    </w:p>
    <w:p w:rsidR="00000000" w:rsidDel="00000000" w:rsidP="00000000" w:rsidRDefault="00000000" w:rsidRPr="00000000" w14:paraId="000000AF">
      <w:pPr>
        <w:numPr>
          <w:ilvl w:val="2"/>
          <w:numId w:val="6"/>
        </w:numPr>
        <w:ind w:left="2160" w:hanging="360"/>
      </w:pPr>
      <w:r w:rsidDel="00000000" w:rsidR="00000000" w:rsidRPr="00000000">
        <w:rPr>
          <w:rtl w:val="0"/>
        </w:rPr>
        <w:t xml:space="preserve">Provide guidelines on safe email practices, such as verifying the authenticity of email senders, not clicking on suspicious links, and reporting suspected phishing attempts to the IT department immediately.</w:t>
      </w:r>
    </w:p>
    <w:p w:rsidR="00000000" w:rsidDel="00000000" w:rsidP="00000000" w:rsidRDefault="00000000" w:rsidRPr="00000000" w14:paraId="000000B0">
      <w:pPr>
        <w:numPr>
          <w:ilvl w:val="2"/>
          <w:numId w:val="6"/>
        </w:numPr>
        <w:ind w:left="2160" w:hanging="360"/>
      </w:pPr>
      <w:r w:rsidDel="00000000" w:rsidR="00000000" w:rsidRPr="00000000">
        <w:rPr>
          <w:rtl w:val="0"/>
        </w:rPr>
        <w:t xml:space="preserve">Incorporate interactive elements, such as quizzes and simulations, to enhance the training experience and reinforce learning.</w:t>
      </w:r>
    </w:p>
    <w:p w:rsidR="00000000" w:rsidDel="00000000" w:rsidP="00000000" w:rsidRDefault="00000000" w:rsidRPr="00000000" w14:paraId="000000B1">
      <w:pPr>
        <w:ind w:left="2160" w:firstLine="0"/>
        <w:rPr/>
      </w:pPr>
      <w:r w:rsidDel="00000000" w:rsidR="00000000" w:rsidRPr="00000000">
        <w:rPr>
          <w:rtl w:val="0"/>
        </w:rPr>
      </w:r>
    </w:p>
    <w:p w:rsidR="00000000" w:rsidDel="00000000" w:rsidP="00000000" w:rsidRDefault="00000000" w:rsidRPr="00000000" w14:paraId="000000B2">
      <w:pPr>
        <w:pStyle w:val="Heading4"/>
        <w:numPr>
          <w:ilvl w:val="1"/>
          <w:numId w:val="6"/>
        </w:numPr>
        <w:ind w:left="1440" w:hanging="360"/>
      </w:pPr>
      <w:bookmarkStart w:colFirst="0" w:colLast="0" w:name="_975grcv314n5" w:id="18"/>
      <w:bookmarkEnd w:id="18"/>
      <w:r w:rsidDel="00000000" w:rsidR="00000000" w:rsidRPr="00000000">
        <w:rPr>
          <w:rtl w:val="0"/>
        </w:rPr>
        <w:t xml:space="preserve">Phishing and Social Engineering Tests</w:t>
      </w:r>
    </w:p>
    <w:p w:rsidR="00000000" w:rsidDel="00000000" w:rsidP="00000000" w:rsidRDefault="00000000" w:rsidRPr="00000000" w14:paraId="000000B3">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B4">
      <w:pPr>
        <w:numPr>
          <w:ilvl w:val="2"/>
          <w:numId w:val="6"/>
        </w:numPr>
        <w:ind w:left="2160" w:hanging="360"/>
      </w:pPr>
      <w:r w:rsidDel="00000000" w:rsidR="00000000" w:rsidRPr="00000000">
        <w:rPr>
          <w:rtl w:val="0"/>
        </w:rPr>
        <w:t xml:space="preserve">Implement regular phishing simulations and social engineering tests to evaluate the effectiveness of the training program and the vigilance of employees.</w:t>
      </w:r>
    </w:p>
    <w:p w:rsidR="00000000" w:rsidDel="00000000" w:rsidP="00000000" w:rsidRDefault="00000000" w:rsidRPr="00000000" w14:paraId="000000B5">
      <w:pPr>
        <w:numPr>
          <w:ilvl w:val="2"/>
          <w:numId w:val="6"/>
        </w:numPr>
        <w:ind w:left="2160" w:hanging="360"/>
      </w:pPr>
      <w:r w:rsidDel="00000000" w:rsidR="00000000" w:rsidRPr="00000000">
        <w:rPr>
          <w:rtl w:val="0"/>
        </w:rPr>
        <w:t xml:space="preserve">Analyze the results of these tests to identify areas of improvement and adjust training content accordingly.</w:t>
      </w:r>
    </w:p>
    <w:p w:rsidR="00000000" w:rsidDel="00000000" w:rsidP="00000000" w:rsidRDefault="00000000" w:rsidRPr="00000000" w14:paraId="000000B6">
      <w:pPr>
        <w:ind w:left="2160" w:firstLine="0"/>
        <w:rPr/>
      </w:pPr>
      <w:r w:rsidDel="00000000" w:rsidR="00000000" w:rsidRPr="00000000">
        <w:rPr>
          <w:rtl w:val="0"/>
        </w:rPr>
      </w:r>
    </w:p>
    <w:p w:rsidR="00000000" w:rsidDel="00000000" w:rsidP="00000000" w:rsidRDefault="00000000" w:rsidRPr="00000000" w14:paraId="000000B7">
      <w:pPr>
        <w:pStyle w:val="Heading4"/>
        <w:numPr>
          <w:ilvl w:val="1"/>
          <w:numId w:val="6"/>
        </w:numPr>
        <w:ind w:left="1440" w:hanging="360"/>
      </w:pPr>
      <w:bookmarkStart w:colFirst="0" w:colLast="0" w:name="_yp680xuei7i5" w:id="19"/>
      <w:bookmarkEnd w:id="19"/>
      <w:r w:rsidDel="00000000" w:rsidR="00000000" w:rsidRPr="00000000">
        <w:rPr>
          <w:rtl w:val="0"/>
        </w:rPr>
        <w:t xml:space="preserve">Evaluation and Improvement</w:t>
      </w:r>
    </w:p>
    <w:p w:rsidR="00000000" w:rsidDel="00000000" w:rsidP="00000000" w:rsidRDefault="00000000" w:rsidRPr="00000000" w14:paraId="000000B8">
      <w:pPr>
        <w:ind w:left="1440" w:firstLine="0"/>
        <w:rPr/>
      </w:pPr>
      <w:r w:rsidDel="00000000" w:rsidR="00000000" w:rsidRPr="00000000">
        <w:rPr>
          <w:rtl w:val="0"/>
        </w:rPr>
        <w:t xml:space="preserve">The [responsible party] shall:</w:t>
      </w:r>
    </w:p>
    <w:p w:rsidR="00000000" w:rsidDel="00000000" w:rsidP="00000000" w:rsidRDefault="00000000" w:rsidRPr="00000000" w14:paraId="000000B9">
      <w:pPr>
        <w:numPr>
          <w:ilvl w:val="2"/>
          <w:numId w:val="6"/>
        </w:numPr>
        <w:ind w:left="2160" w:hanging="360"/>
      </w:pPr>
      <w:r w:rsidDel="00000000" w:rsidR="00000000" w:rsidRPr="00000000">
        <w:rPr>
          <w:rtl w:val="0"/>
        </w:rPr>
        <w:t xml:space="preserve">Regularly assess the effectiveness of the information security and privacy awareness and training program through surveys, feedback, and performance metrics.</w:t>
      </w:r>
    </w:p>
    <w:p w:rsidR="00000000" w:rsidDel="00000000" w:rsidP="00000000" w:rsidRDefault="00000000" w:rsidRPr="00000000" w14:paraId="000000BA">
      <w:pPr>
        <w:numPr>
          <w:ilvl w:val="2"/>
          <w:numId w:val="6"/>
        </w:numPr>
        <w:ind w:left="2160" w:hanging="360"/>
      </w:pPr>
      <w:r w:rsidDel="00000000" w:rsidR="00000000" w:rsidRPr="00000000">
        <w:rPr>
          <w:rtl w:val="0"/>
        </w:rPr>
        <w:t xml:space="preserve">Use assessment results to make continuous improvements to the program, ensuring it remains relevant and effective in addressing current security challenges.</w:t>
      </w:r>
    </w:p>
    <w:p w:rsidR="00000000" w:rsidDel="00000000" w:rsidP="00000000" w:rsidRDefault="00000000" w:rsidRPr="00000000" w14:paraId="000000BB">
      <w:pPr>
        <w:ind w:left="2160" w:firstLine="0"/>
        <w:rPr/>
      </w:pPr>
      <w:r w:rsidDel="00000000" w:rsidR="00000000" w:rsidRPr="00000000">
        <w:rPr>
          <w:rtl w:val="0"/>
        </w:rPr>
      </w:r>
    </w:p>
    <w:p w:rsidR="00000000" w:rsidDel="00000000" w:rsidP="00000000" w:rsidRDefault="00000000" w:rsidRPr="00000000" w14:paraId="000000BC">
      <w:pPr>
        <w:pStyle w:val="Heading4"/>
        <w:numPr>
          <w:ilvl w:val="1"/>
          <w:numId w:val="6"/>
        </w:numPr>
        <w:ind w:left="1440" w:hanging="360"/>
      </w:pPr>
      <w:bookmarkStart w:colFirst="0" w:colLast="0" w:name="_623vn9nkmzzp" w:id="20"/>
      <w:bookmarkEnd w:id="20"/>
      <w:r w:rsidDel="00000000" w:rsidR="00000000" w:rsidRPr="00000000">
        <w:rPr>
          <w:rtl w:val="0"/>
        </w:rPr>
        <w:t xml:space="preserve">Record Keeping</w:t>
      </w:r>
    </w:p>
    <w:p w:rsidR="00000000" w:rsidDel="00000000" w:rsidP="00000000" w:rsidRDefault="00000000" w:rsidRPr="00000000" w14:paraId="000000BD">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BE">
      <w:pPr>
        <w:numPr>
          <w:ilvl w:val="2"/>
          <w:numId w:val="6"/>
        </w:numPr>
        <w:ind w:left="2160" w:hanging="360"/>
      </w:pPr>
      <w:r w:rsidDel="00000000" w:rsidR="00000000" w:rsidRPr="00000000">
        <w:rPr>
          <w:rtl w:val="0"/>
        </w:rPr>
        <w:t xml:space="preserve">Maintain comprehensive records of all training activities, including attendance logs, training materials, and assessment results.</w:t>
      </w:r>
    </w:p>
    <w:p w:rsidR="00000000" w:rsidDel="00000000" w:rsidP="00000000" w:rsidRDefault="00000000" w:rsidRPr="00000000" w14:paraId="000000BF">
      <w:pPr>
        <w:numPr>
          <w:ilvl w:val="2"/>
          <w:numId w:val="6"/>
        </w:numPr>
        <w:ind w:left="2160" w:hanging="360"/>
      </w:pPr>
      <w:r w:rsidDel="00000000" w:rsidR="00000000" w:rsidRPr="00000000">
        <w:rPr>
          <w:rtl w:val="0"/>
        </w:rPr>
        <w:t xml:space="preserve">Ensure that records are stored securely and are accessible for auditing and compliance purposes.</w:t>
      </w:r>
    </w:p>
    <w:p w:rsidR="00000000" w:rsidDel="00000000" w:rsidP="00000000" w:rsidRDefault="00000000" w:rsidRPr="00000000" w14:paraId="000000C0">
      <w:pPr>
        <w:ind w:left="2160" w:firstLine="0"/>
        <w:rPr/>
      </w:pPr>
      <w:r w:rsidDel="00000000" w:rsidR="00000000" w:rsidRPr="00000000">
        <w:rPr>
          <w:rtl w:val="0"/>
        </w:rPr>
      </w:r>
    </w:p>
    <w:p w:rsidR="00000000" w:rsidDel="00000000" w:rsidP="00000000" w:rsidRDefault="00000000" w:rsidRPr="00000000" w14:paraId="000000C1">
      <w:pPr>
        <w:pStyle w:val="Heading4"/>
        <w:numPr>
          <w:ilvl w:val="1"/>
          <w:numId w:val="6"/>
        </w:numPr>
        <w:ind w:left="1440" w:hanging="360"/>
      </w:pPr>
      <w:bookmarkStart w:colFirst="0" w:colLast="0" w:name="_xxdlad9y27bt" w:id="21"/>
      <w:bookmarkEnd w:id="21"/>
      <w:r w:rsidDel="00000000" w:rsidR="00000000" w:rsidRPr="00000000">
        <w:rPr>
          <w:rtl w:val="0"/>
        </w:rPr>
        <w:t xml:space="preserve">Compliance and Enforcement</w:t>
      </w:r>
    </w:p>
    <w:p w:rsidR="00000000" w:rsidDel="00000000" w:rsidP="00000000" w:rsidRDefault="00000000" w:rsidRPr="00000000" w14:paraId="000000C2">
      <w:pPr>
        <w:ind w:left="1440" w:firstLine="0"/>
        <w:rPr/>
      </w:pPr>
      <w:r w:rsidDel="00000000" w:rsidR="00000000" w:rsidRPr="00000000">
        <w:rPr>
          <w:rtl w:val="0"/>
        </w:rPr>
        <w:t xml:space="preserve">The [responsible party] shall:</w:t>
      </w:r>
    </w:p>
    <w:p w:rsidR="00000000" w:rsidDel="00000000" w:rsidP="00000000" w:rsidRDefault="00000000" w:rsidRPr="00000000" w14:paraId="000000C3">
      <w:pPr>
        <w:numPr>
          <w:ilvl w:val="2"/>
          <w:numId w:val="6"/>
        </w:numPr>
        <w:ind w:left="2160" w:hanging="360"/>
      </w:pPr>
      <w:r w:rsidDel="00000000" w:rsidR="00000000" w:rsidRPr="00000000">
        <w:rPr>
          <w:rtl w:val="0"/>
        </w:rPr>
        <w:t xml:space="preserve">Monitor compliance with the information security and privacy awareness and training policy and report non-compliance to senior management.</w:t>
      </w:r>
    </w:p>
    <w:p w:rsidR="00000000" w:rsidDel="00000000" w:rsidP="00000000" w:rsidRDefault="00000000" w:rsidRPr="00000000" w14:paraId="000000C4">
      <w:pPr>
        <w:numPr>
          <w:ilvl w:val="2"/>
          <w:numId w:val="6"/>
        </w:numPr>
        <w:ind w:left="2160" w:hanging="360"/>
      </w:pPr>
      <w:r w:rsidDel="00000000" w:rsidR="00000000" w:rsidRPr="00000000">
        <w:rPr>
          <w:rtl w:val="0"/>
        </w:rPr>
        <w:t xml:space="preserve">Implement corrective actions for individuals who fail to complete mandatory training, including additional training sessions and potential disciplinary measures.</w:t>
      </w:r>
    </w:p>
    <w:p w:rsidR="00000000" w:rsidDel="00000000" w:rsidP="00000000" w:rsidRDefault="00000000" w:rsidRPr="00000000" w14:paraId="000000C5">
      <w:pPr>
        <w:ind w:left="450" w:firstLine="0"/>
        <w:rPr/>
      </w:pPr>
      <w:r w:rsidDel="00000000" w:rsidR="00000000" w:rsidRPr="00000000">
        <w:rPr>
          <w:rtl w:val="0"/>
        </w:rPr>
      </w:r>
    </w:p>
    <w:p w:rsidR="00000000" w:rsidDel="00000000" w:rsidP="00000000" w:rsidRDefault="00000000" w:rsidRPr="00000000" w14:paraId="000000C6">
      <w:pPr>
        <w:pStyle w:val="Heading2"/>
        <w:numPr>
          <w:ilvl w:val="0"/>
          <w:numId w:val="6"/>
        </w:numPr>
        <w:spacing w:after="0" w:afterAutospacing="0"/>
        <w:ind w:left="450" w:hanging="360"/>
      </w:pPr>
      <w:bookmarkStart w:colFirst="0" w:colLast="0" w:name="_mfhounx310os" w:id="22"/>
      <w:bookmarkEnd w:id="22"/>
      <w:r w:rsidDel="00000000" w:rsidR="00000000" w:rsidRPr="00000000">
        <w:rPr>
          <w:rtl w:val="0"/>
        </w:rPr>
        <w:t xml:space="preserve">Policy exemptions</w:t>
      </w:r>
    </w:p>
    <w:p w:rsidR="00000000" w:rsidDel="00000000" w:rsidP="00000000" w:rsidRDefault="00000000" w:rsidRPr="00000000" w14:paraId="000000C7">
      <w:pPr>
        <w:numPr>
          <w:ilvl w:val="1"/>
          <w:numId w:val="6"/>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C8">
      <w:pPr>
        <w:numPr>
          <w:ilvl w:val="1"/>
          <w:numId w:val="6"/>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C9">
      <w:pPr>
        <w:numPr>
          <w:ilvl w:val="1"/>
          <w:numId w:val="6"/>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CA">
      <w:pPr>
        <w:ind w:left="1440" w:firstLine="0"/>
        <w:rPr/>
      </w:pPr>
      <w:r w:rsidDel="00000000" w:rsidR="00000000" w:rsidRPr="00000000">
        <w:rPr>
          <w:rtl w:val="0"/>
        </w:rPr>
      </w:r>
    </w:p>
    <w:p w:rsidR="00000000" w:rsidDel="00000000" w:rsidP="00000000" w:rsidRDefault="00000000" w:rsidRPr="00000000" w14:paraId="000000CB">
      <w:pPr>
        <w:pStyle w:val="Heading2"/>
        <w:numPr>
          <w:ilvl w:val="0"/>
          <w:numId w:val="6"/>
        </w:numPr>
        <w:spacing w:after="0" w:afterAutospacing="0"/>
        <w:ind w:left="450" w:hanging="360"/>
        <w:rPr/>
      </w:pPr>
      <w:bookmarkStart w:colFirst="0" w:colLast="0" w:name="_foccf34abv73" w:id="23"/>
      <w:bookmarkEnd w:id="23"/>
      <w:r w:rsidDel="00000000" w:rsidR="00000000" w:rsidRPr="00000000">
        <w:rPr>
          <w:rtl w:val="0"/>
        </w:rPr>
        <w:t xml:space="preserve">Related documents</w:t>
      </w:r>
    </w:p>
    <w:p w:rsidR="00000000" w:rsidDel="00000000" w:rsidP="00000000" w:rsidRDefault="00000000" w:rsidRPr="00000000" w14:paraId="000000CC">
      <w:pPr>
        <w:numPr>
          <w:ilvl w:val="1"/>
          <w:numId w:val="6"/>
        </w:numPr>
        <w:ind w:left="1440" w:hanging="360"/>
      </w:pPr>
      <w:r w:rsidDel="00000000" w:rsidR="00000000" w:rsidRPr="00000000">
        <w:rPr>
          <w:rtl w:val="0"/>
        </w:rPr>
        <w:t xml:space="preserve">[list of related documents, including:</w:t>
      </w:r>
    </w:p>
    <w:p w:rsidR="00000000" w:rsidDel="00000000" w:rsidP="00000000" w:rsidRDefault="00000000" w:rsidRPr="00000000" w14:paraId="000000CD">
      <w:pPr>
        <w:numPr>
          <w:ilvl w:val="2"/>
          <w:numId w:val="6"/>
        </w:numPr>
        <w:ind w:left="2160" w:hanging="360"/>
      </w:pPr>
      <w:r w:rsidDel="00000000" w:rsidR="00000000" w:rsidRPr="00000000">
        <w:rPr>
          <w:rtl w:val="0"/>
        </w:rPr>
        <w:t xml:space="preserve">Policies</w:t>
      </w:r>
    </w:p>
    <w:p w:rsidR="00000000" w:rsidDel="00000000" w:rsidP="00000000" w:rsidRDefault="00000000" w:rsidRPr="00000000" w14:paraId="000000CE">
      <w:pPr>
        <w:numPr>
          <w:ilvl w:val="2"/>
          <w:numId w:val="6"/>
        </w:numPr>
        <w:ind w:left="2160" w:hanging="360"/>
      </w:pPr>
      <w:r w:rsidDel="00000000" w:rsidR="00000000" w:rsidRPr="00000000">
        <w:rPr>
          <w:rtl w:val="0"/>
        </w:rPr>
        <w:t xml:space="preserve">Procedures</w:t>
      </w:r>
    </w:p>
    <w:p w:rsidR="00000000" w:rsidDel="00000000" w:rsidP="00000000" w:rsidRDefault="00000000" w:rsidRPr="00000000" w14:paraId="000000CF">
      <w:pPr>
        <w:numPr>
          <w:ilvl w:val="2"/>
          <w:numId w:val="6"/>
        </w:numPr>
        <w:ind w:left="2160" w:hanging="360"/>
      </w:pPr>
      <w:r w:rsidDel="00000000" w:rsidR="00000000" w:rsidRPr="00000000">
        <w:rPr>
          <w:rtl w:val="0"/>
        </w:rPr>
        <w:t xml:space="preserve">Standards</w:t>
      </w:r>
    </w:p>
    <w:p w:rsidR="00000000" w:rsidDel="00000000" w:rsidP="00000000" w:rsidRDefault="00000000" w:rsidRPr="00000000" w14:paraId="000000D0">
      <w:pPr>
        <w:numPr>
          <w:ilvl w:val="2"/>
          <w:numId w:val="6"/>
        </w:numPr>
        <w:ind w:left="2160" w:hanging="360"/>
      </w:pPr>
      <w:r w:rsidDel="00000000" w:rsidR="00000000" w:rsidRPr="00000000">
        <w:rPr>
          <w:rtl w:val="0"/>
        </w:rPr>
        <w:t xml:space="preserve">Documentation</w:t>
      </w:r>
    </w:p>
    <w:p w:rsidR="00000000" w:rsidDel="00000000" w:rsidP="00000000" w:rsidRDefault="00000000" w:rsidRPr="00000000" w14:paraId="000000D1">
      <w:pPr>
        <w:numPr>
          <w:ilvl w:val="2"/>
          <w:numId w:val="6"/>
        </w:numPr>
        <w:ind w:left="2160" w:hanging="360"/>
      </w:pPr>
      <w:r w:rsidDel="00000000" w:rsidR="00000000" w:rsidRPr="00000000">
        <w:rPr>
          <w:rtl w:val="0"/>
        </w:rPr>
        <w:t xml:space="preserve">Regulations</w:t>
      </w:r>
    </w:p>
    <w:p w:rsidR="00000000" w:rsidDel="00000000" w:rsidP="00000000" w:rsidRDefault="00000000" w:rsidRPr="00000000" w14:paraId="000000D2">
      <w:pPr>
        <w:numPr>
          <w:ilvl w:val="2"/>
          <w:numId w:val="6"/>
        </w:numPr>
        <w:ind w:left="2160" w:hanging="360"/>
      </w:pPr>
      <w:r w:rsidDel="00000000" w:rsidR="00000000" w:rsidRPr="00000000">
        <w:rPr>
          <w:rtl w:val="0"/>
        </w:rPr>
        <w:t xml:space="preserve">Legal context</w:t>
      </w:r>
    </w:p>
    <w:p w:rsidR="00000000" w:rsidDel="00000000" w:rsidP="00000000" w:rsidRDefault="00000000" w:rsidRPr="00000000" w14:paraId="000000D3">
      <w:pPr>
        <w:ind w:left="720" w:firstLine="720"/>
        <w:rPr/>
      </w:pPr>
      <w:r w:rsidDel="00000000" w:rsidR="00000000" w:rsidRPr="00000000">
        <w:rPr>
          <w:rtl w:val="0"/>
        </w:rPr>
        <w:t xml:space="preserve">]</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pStyle w:val="Heading2"/>
        <w:numPr>
          <w:ilvl w:val="0"/>
          <w:numId w:val="6"/>
        </w:numPr>
        <w:spacing w:after="0" w:afterAutospacing="0"/>
        <w:ind w:left="450" w:hanging="360"/>
      </w:pPr>
      <w:bookmarkStart w:colFirst="0" w:colLast="0" w:name="_utfgx2qf4we1" w:id="24"/>
      <w:bookmarkEnd w:id="24"/>
      <w:r w:rsidDel="00000000" w:rsidR="00000000" w:rsidRPr="00000000">
        <w:rPr>
          <w:rtl w:val="0"/>
        </w:rPr>
        <w:t xml:space="preserve">Revision history</w:t>
      </w:r>
    </w:p>
    <w:p w:rsidR="00000000" w:rsidDel="00000000" w:rsidP="00000000" w:rsidRDefault="00000000" w:rsidRPr="00000000" w14:paraId="000000D6">
      <w:pPr>
        <w:numPr>
          <w:ilvl w:val="1"/>
          <w:numId w:val="6"/>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D7">
      <w:pPr>
        <w:numPr>
          <w:ilvl w:val="1"/>
          <w:numId w:val="6"/>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D8">
      <w:pPr>
        <w:numPr>
          <w:ilvl w:val="2"/>
          <w:numId w:val="6"/>
        </w:numPr>
        <w:ind w:left="2160" w:hanging="360"/>
      </w:pPr>
      <w:r w:rsidDel="00000000" w:rsidR="00000000" w:rsidRPr="00000000">
        <w:rPr>
          <w:rtl w:val="0"/>
        </w:rPr>
        <w:t xml:space="preserve">The Information Security Officer</w:t>
      </w:r>
    </w:p>
    <w:p w:rsidR="00000000" w:rsidDel="00000000" w:rsidP="00000000" w:rsidRDefault="00000000" w:rsidRPr="00000000" w14:paraId="000000D9">
      <w:pPr>
        <w:numPr>
          <w:ilvl w:val="2"/>
          <w:numId w:val="6"/>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0DA">
      <w:pPr>
        <w:numPr>
          <w:ilvl w:val="1"/>
          <w:numId w:val="6"/>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DB">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8">
      <w:pPr>
        <w:pStyle w:val="Heading2"/>
        <w:numPr>
          <w:ilvl w:val="0"/>
          <w:numId w:val="6"/>
        </w:numPr>
        <w:ind w:left="450" w:hanging="360"/>
        <w:rPr>
          <w:rFonts w:ascii="Epilogue" w:cs="Epilogue" w:eastAsia="Epilogue" w:hAnsi="Epilogue"/>
          <w:u w:val="none"/>
        </w:rPr>
      </w:pPr>
      <w:bookmarkStart w:colFirst="0" w:colLast="0" w:name="_hfvfegy1vaeq" w:id="25"/>
      <w:bookmarkEnd w:id="25"/>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0E9">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4">
      <w:pPr>
        <w:rPr>
          <w:rFonts w:ascii="Epilogue" w:cs="Epilogue" w:eastAsia="Epilogue" w:hAnsi="Epilogue"/>
        </w:rPr>
      </w:pPr>
      <w:r w:rsidDel="00000000" w:rsidR="00000000" w:rsidRPr="00000000">
        <w:rPr>
          <w:rtl w:val="0"/>
        </w:rPr>
      </w:r>
    </w:p>
    <w:p w:rsidR="00000000" w:rsidDel="00000000" w:rsidP="00000000" w:rsidRDefault="00000000" w:rsidRPr="00000000" w14:paraId="000000F5">
      <w:pPr>
        <w:rPr>
          <w:rFonts w:ascii="Epilogue" w:cs="Epilogue" w:eastAsia="Epilogue" w:hAnsi="Epilogue"/>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7">
    <w:pPr>
      <w:rPr>
        <w:sz w:val="18"/>
        <w:szCs w:val="18"/>
      </w:rPr>
    </w:pPr>
    <w:r w:rsidDel="00000000" w:rsidR="00000000" w:rsidRPr="00000000">
      <w:rPr>
        <w:sz w:val="18"/>
        <w:szCs w:val="18"/>
        <w:rtl w:val="0"/>
      </w:rPr>
      <w:t xml:space="preserve">For [Organization] INTERNAL (Class 2) use only</w:t>
    </w:r>
  </w:p>
  <w:p w:rsidR="00000000" w:rsidDel="00000000" w:rsidP="00000000" w:rsidRDefault="00000000" w:rsidRPr="00000000" w14:paraId="00000108">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4"/>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