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System and Communication Protection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shd w:fill="ffffff" w:val="clear"/>
        <w:spacing w:after="0" w:afterAutospacing="0" w:before="240" w:lineRule="auto"/>
        <w:ind w:left="720" w:hanging="360"/>
        <w:rPr>
          <w:color w:val="1f212e"/>
          <w:sz w:val="21"/>
          <w:szCs w:val="21"/>
        </w:rPr>
      </w:pPr>
      <w:r w:rsidDel="00000000" w:rsidR="00000000" w:rsidRPr="00000000">
        <w:rPr>
          <w:color w:val="1f212e"/>
          <w:sz w:val="21"/>
          <w:szCs w:val="21"/>
          <w:rtl w:val="0"/>
        </w:rPr>
        <w:t xml:space="preserve">NIST 800-160:</w:t>
      </w:r>
      <w:hyperlink r:id="rId6">
        <w:r w:rsidDel="00000000" w:rsidR="00000000" w:rsidRPr="00000000">
          <w:rPr>
            <w:color w:val="1f212e"/>
            <w:sz w:val="21"/>
            <w:szCs w:val="21"/>
            <w:rtl w:val="0"/>
          </w:rPr>
          <w:t xml:space="preserve"> </w:t>
        </w:r>
      </w:hyperlink>
      <w:hyperlink r:id="rId7">
        <w:r w:rsidDel="00000000" w:rsidR="00000000" w:rsidRPr="00000000">
          <w:rPr>
            <w:color w:val="6270c6"/>
            <w:sz w:val="21"/>
            <w:szCs w:val="21"/>
            <w:rtl w:val="0"/>
          </w:rPr>
          <w:t xml:space="preserve">https://csrc.nist.gov/pubs/sp/800/160/v1/r1/final</w:t>
        </w:r>
      </w:hyperlink>
      <w:r w:rsidDel="00000000" w:rsidR="00000000" w:rsidRPr="00000000">
        <w:rPr>
          <w:rtl w:val="0"/>
        </w:rPr>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800-207:</w:t>
      </w:r>
      <w:hyperlink r:id="rId8">
        <w:r w:rsidDel="00000000" w:rsidR="00000000" w:rsidRPr="00000000">
          <w:rPr>
            <w:color w:val="1f212e"/>
            <w:sz w:val="21"/>
            <w:szCs w:val="21"/>
            <w:rtl w:val="0"/>
          </w:rPr>
          <w:t xml:space="preserve"> </w:t>
        </w:r>
      </w:hyperlink>
      <w:hyperlink r:id="rId9">
        <w:r w:rsidDel="00000000" w:rsidR="00000000" w:rsidRPr="00000000">
          <w:rPr>
            <w:color w:val="6270c6"/>
            <w:sz w:val="21"/>
            <w:szCs w:val="21"/>
            <w:rtl w:val="0"/>
          </w:rPr>
          <w:t xml:space="preserve">https://csrc.nist.gov/pubs/sp/800/207/final</w:t>
        </w:r>
      </w:hyperlink>
      <w:r w:rsidDel="00000000" w:rsidR="00000000" w:rsidRPr="00000000">
        <w:rPr>
          <w:rtl w:val="0"/>
        </w:rPr>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800-215:</w:t>
      </w:r>
      <w:hyperlink r:id="rId10">
        <w:r w:rsidDel="00000000" w:rsidR="00000000" w:rsidRPr="00000000">
          <w:rPr>
            <w:color w:val="1f212e"/>
            <w:sz w:val="21"/>
            <w:szCs w:val="21"/>
            <w:rtl w:val="0"/>
          </w:rPr>
          <w:t xml:space="preserve"> </w:t>
        </w:r>
      </w:hyperlink>
      <w:hyperlink r:id="rId11">
        <w:r w:rsidDel="00000000" w:rsidR="00000000" w:rsidRPr="00000000">
          <w:rPr>
            <w:color w:val="6270c6"/>
            <w:sz w:val="21"/>
            <w:szCs w:val="21"/>
            <w:rtl w:val="0"/>
          </w:rPr>
          <w:t xml:space="preserve">https://csrc.nist.gov/pubs/sp/800/215/final</w:t>
        </w:r>
      </w:hyperlink>
      <w:r w:rsidDel="00000000" w:rsidR="00000000" w:rsidRPr="00000000">
        <w:rPr>
          <w:rtl w:val="0"/>
        </w:rPr>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SP 800-153:</w:t>
      </w:r>
      <w:hyperlink r:id="rId12">
        <w:r w:rsidDel="00000000" w:rsidR="00000000" w:rsidRPr="00000000">
          <w:rPr>
            <w:color w:val="1f212e"/>
            <w:sz w:val="21"/>
            <w:szCs w:val="21"/>
            <w:rtl w:val="0"/>
          </w:rPr>
          <w:t xml:space="preserve"> </w:t>
        </w:r>
      </w:hyperlink>
      <w:hyperlink r:id="rId13">
        <w:r w:rsidDel="00000000" w:rsidR="00000000" w:rsidRPr="00000000">
          <w:rPr>
            <w:color w:val="6270c6"/>
            <w:sz w:val="21"/>
            <w:szCs w:val="21"/>
            <w:rtl w:val="0"/>
          </w:rPr>
          <w:t xml:space="preserve">https://csrc.nist.gov/pubs/sp/800/153/final</w:t>
        </w:r>
      </w:hyperlink>
      <w:r w:rsidDel="00000000" w:rsidR="00000000" w:rsidRPr="00000000">
        <w:rPr>
          <w:rtl w:val="0"/>
        </w:rPr>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800-175A:</w:t>
      </w:r>
      <w:hyperlink r:id="rId14">
        <w:r w:rsidDel="00000000" w:rsidR="00000000" w:rsidRPr="00000000">
          <w:rPr>
            <w:color w:val="1f212e"/>
            <w:sz w:val="21"/>
            <w:szCs w:val="21"/>
            <w:rtl w:val="0"/>
          </w:rPr>
          <w:t xml:space="preserve"> </w:t>
        </w:r>
      </w:hyperlink>
      <w:hyperlink r:id="rId15">
        <w:r w:rsidDel="00000000" w:rsidR="00000000" w:rsidRPr="00000000">
          <w:rPr>
            <w:color w:val="6270c6"/>
            <w:sz w:val="21"/>
            <w:szCs w:val="21"/>
            <w:rtl w:val="0"/>
          </w:rPr>
          <w:t xml:space="preserve">https://csrc.nist.gov/pubs/sp/800/175/a/final</w:t>
        </w:r>
      </w:hyperlink>
      <w:r w:rsidDel="00000000" w:rsidR="00000000" w:rsidRPr="00000000">
        <w:rPr>
          <w:rtl w:val="0"/>
        </w:rPr>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800-175B:</w:t>
      </w:r>
      <w:hyperlink r:id="rId16">
        <w:r w:rsidDel="00000000" w:rsidR="00000000" w:rsidRPr="00000000">
          <w:rPr>
            <w:color w:val="1f212e"/>
            <w:sz w:val="21"/>
            <w:szCs w:val="21"/>
            <w:rtl w:val="0"/>
          </w:rPr>
          <w:t xml:space="preserve"> </w:t>
        </w:r>
      </w:hyperlink>
      <w:hyperlink r:id="rId17">
        <w:r w:rsidDel="00000000" w:rsidR="00000000" w:rsidRPr="00000000">
          <w:rPr>
            <w:color w:val="6270c6"/>
            <w:sz w:val="21"/>
            <w:szCs w:val="21"/>
            <w:rtl w:val="0"/>
          </w:rPr>
          <w:t xml:space="preserve">https://csrc.nist.gov/pubs/sp/800/175/b/r1/final</w:t>
        </w:r>
      </w:hyperlink>
      <w:r w:rsidDel="00000000" w:rsidR="00000000" w:rsidRPr="00000000">
        <w:rPr>
          <w:rtl w:val="0"/>
        </w:rPr>
      </w:r>
    </w:p>
    <w:p w:rsidR="00000000" w:rsidDel="00000000" w:rsidP="00000000" w:rsidRDefault="00000000" w:rsidRPr="00000000" w14:paraId="00000013">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FIPS 140-3:</w:t>
      </w:r>
      <w:hyperlink r:id="rId18">
        <w:r w:rsidDel="00000000" w:rsidR="00000000" w:rsidRPr="00000000">
          <w:rPr>
            <w:color w:val="1f212e"/>
            <w:sz w:val="21"/>
            <w:szCs w:val="21"/>
            <w:rtl w:val="0"/>
          </w:rPr>
          <w:t xml:space="preserve"> </w:t>
        </w:r>
      </w:hyperlink>
      <w:hyperlink r:id="rId19">
        <w:r w:rsidDel="00000000" w:rsidR="00000000" w:rsidRPr="00000000">
          <w:rPr>
            <w:color w:val="6270c6"/>
            <w:sz w:val="21"/>
            <w:szCs w:val="21"/>
            <w:rtl w:val="0"/>
          </w:rPr>
          <w:t xml:space="preserve">https://csrc.nist.gov/pubs/fips/140-3/final</w:t>
        </w:r>
      </w:hyperlink>
      <w:r w:rsidDel="00000000" w:rsidR="00000000" w:rsidRPr="00000000">
        <w:rPr>
          <w:rtl w:val="0"/>
        </w:rPr>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18033:</w:t>
      </w:r>
      <w:hyperlink r:id="rId20">
        <w:r w:rsidDel="00000000" w:rsidR="00000000" w:rsidRPr="00000000">
          <w:rPr>
            <w:color w:val="1f212e"/>
            <w:sz w:val="21"/>
            <w:szCs w:val="21"/>
            <w:rtl w:val="0"/>
          </w:rPr>
          <w:t xml:space="preserve"> </w:t>
        </w:r>
      </w:hyperlink>
      <w:hyperlink r:id="rId21">
        <w:r w:rsidDel="00000000" w:rsidR="00000000" w:rsidRPr="00000000">
          <w:rPr>
            <w:color w:val="6270c6"/>
            <w:sz w:val="21"/>
            <w:szCs w:val="21"/>
            <w:rtl w:val="0"/>
          </w:rPr>
          <w:t xml:space="preserve">https://www.iso.org/standard/76156.html</w:t>
        </w:r>
      </w:hyperlink>
      <w:r w:rsidDel="00000000" w:rsidR="00000000" w:rsidRPr="00000000">
        <w:rPr>
          <w:rtl w:val="0"/>
        </w:rPr>
      </w:r>
    </w:p>
    <w:p w:rsidR="00000000" w:rsidDel="00000000" w:rsidP="00000000" w:rsidRDefault="00000000" w:rsidRPr="00000000" w14:paraId="00000015">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20648:</w:t>
      </w:r>
      <w:hyperlink r:id="rId22">
        <w:r w:rsidDel="00000000" w:rsidR="00000000" w:rsidRPr="00000000">
          <w:rPr>
            <w:color w:val="1f212e"/>
            <w:sz w:val="21"/>
            <w:szCs w:val="21"/>
            <w:rtl w:val="0"/>
          </w:rPr>
          <w:t xml:space="preserve"> </w:t>
        </w:r>
      </w:hyperlink>
      <w:hyperlink r:id="rId23">
        <w:r w:rsidDel="00000000" w:rsidR="00000000" w:rsidRPr="00000000">
          <w:rPr>
            <w:color w:val="6270c6"/>
            <w:sz w:val="21"/>
            <w:szCs w:val="21"/>
            <w:rtl w:val="0"/>
          </w:rPr>
          <w:t xml:space="preserve">https://www.iso.org/standard/76156.html</w:t>
        </w:r>
      </w:hyperlink>
      <w:r w:rsidDel="00000000" w:rsidR="00000000" w:rsidRPr="00000000">
        <w:rPr>
          <w:rtl w:val="0"/>
        </w:rPr>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27033-6:</w:t>
      </w:r>
      <w:hyperlink r:id="rId24">
        <w:r w:rsidDel="00000000" w:rsidR="00000000" w:rsidRPr="00000000">
          <w:rPr>
            <w:color w:val="1f212e"/>
            <w:sz w:val="21"/>
            <w:szCs w:val="21"/>
            <w:rtl w:val="0"/>
          </w:rPr>
          <w:t xml:space="preserve"> </w:t>
        </w:r>
      </w:hyperlink>
      <w:hyperlink r:id="rId25">
        <w:r w:rsidDel="00000000" w:rsidR="00000000" w:rsidRPr="00000000">
          <w:rPr>
            <w:color w:val="6270c6"/>
            <w:sz w:val="21"/>
            <w:szCs w:val="21"/>
            <w:rtl w:val="0"/>
          </w:rPr>
          <w:t xml:space="preserve">https://www.iso.org/standard/51585.html</w:t>
        </w:r>
      </w:hyperlink>
      <w:r w:rsidDel="00000000" w:rsidR="00000000" w:rsidRPr="00000000">
        <w:rPr>
          <w:rtl w:val="0"/>
        </w:rPr>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27001:2022: A.6.7, A.8.20, A.8.21, A.8.22, A.8.23, A.8.24</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NIST 800-53 rev. 5: AC-4, AC-17, AC-17(3), AC-18, AC-18(1), AC-19(5), CM-7, CM-7(1), CM-7(2), CM-7(5), CP-9(8), MP-5, PL-8, SA-9(2), SC-2, SC-7, SC-7(3), SC-7(4), SC-7(5), SC-7(7), SC-7(8), SC-17, SC-28, SC-28(1), SC-39</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CIS v8: 4.2, 12.3, 1.2.5, 1.2.8, 12.2, 12.4, 12.6, 12.7, 13.4, 13.5</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PCI DSS 4.0: </w:t>
      </w:r>
      <w:r w:rsidDel="00000000" w:rsidR="00000000" w:rsidRPr="00000000">
        <w:rPr>
          <w:color w:val="1f212e"/>
          <w:sz w:val="21"/>
          <w:szCs w:val="21"/>
          <w:highlight w:val="white"/>
          <w:rtl w:val="0"/>
        </w:rPr>
        <w:t xml:space="preserve">1.1.1, 1.2.1, 1.2.3, 1.2.4, </w:t>
      </w:r>
      <w:r w:rsidDel="00000000" w:rsidR="00000000" w:rsidRPr="00000000">
        <w:rPr>
          <w:color w:val="1f212e"/>
          <w:sz w:val="21"/>
          <w:szCs w:val="21"/>
          <w:rtl w:val="0"/>
        </w:rPr>
        <w:t xml:space="preserve">1.2.8, 1.3.1, 1.3.2, 1.3.3, </w:t>
      </w:r>
      <w:r w:rsidDel="00000000" w:rsidR="00000000" w:rsidRPr="00000000">
        <w:rPr>
          <w:color w:val="1f212e"/>
          <w:sz w:val="21"/>
          <w:szCs w:val="21"/>
          <w:highlight w:val="white"/>
          <w:rtl w:val="0"/>
        </w:rPr>
        <w:t xml:space="preserve">1.4.1, 1.4.2, 1.4.4, 2.3.2, 3.1.1, 3.3.2, 3.3.3, 3.5.1, 3.5.1.1, 3.5.1.2, 3.5.1.3, 4.2.1.2, 8.3.2</w:t>
      </w:r>
      <w:r w:rsidDel="00000000" w:rsidR="00000000" w:rsidRPr="00000000">
        <w:rPr>
          <w:rtl w:val="0"/>
        </w:rPr>
      </w:r>
    </w:p>
    <w:p w:rsidR="00000000" w:rsidDel="00000000" w:rsidP="00000000" w:rsidRDefault="00000000" w:rsidRPr="00000000" w14:paraId="0000001B">
      <w:pPr>
        <w:numPr>
          <w:ilvl w:val="0"/>
          <w:numId w:val="1"/>
        </w:numPr>
        <w:shd w:fill="ffffff" w:val="clear"/>
        <w:spacing w:after="240" w:before="0" w:beforeAutospacing="0" w:lineRule="auto"/>
        <w:ind w:left="720" w:hanging="360"/>
        <w:rPr>
          <w:color w:val="1f212e"/>
          <w:sz w:val="21"/>
          <w:szCs w:val="21"/>
        </w:rPr>
      </w:pPr>
      <w:r w:rsidDel="00000000" w:rsidR="00000000" w:rsidRPr="00000000">
        <w:rPr>
          <w:color w:val="1f212e"/>
          <w:sz w:val="21"/>
          <w:szCs w:val="21"/>
          <w:rtl w:val="0"/>
        </w:rPr>
        <w:t xml:space="preserve">AICPA SOC 2 TSC: CC2.1, CC6.1, CC6.6, CC6.7, CC8.1, PI1.2, PI1.4, PI1.5</w:t>
      </w:r>
    </w:p>
    <w:p w:rsidR="00000000" w:rsidDel="00000000" w:rsidP="00000000" w:rsidRDefault="00000000" w:rsidRPr="00000000" w14:paraId="0000001C">
      <w:pPr>
        <w:shd w:fill="ffffff" w:val="clear"/>
        <w:spacing w:after="240" w:before="240" w:lineRule="auto"/>
        <w:ind w:left="720" w:firstLine="0"/>
        <w:rPr>
          <w:color w:val="1f212e"/>
          <w:sz w:val="21"/>
          <w:szCs w:val="21"/>
        </w:rPr>
      </w:pPr>
      <w:r w:rsidDel="00000000" w:rsidR="00000000" w:rsidRPr="00000000">
        <w:rPr>
          <w:rtl w:val="0"/>
        </w:rPr>
      </w:r>
    </w:p>
    <w:p w:rsidR="00000000" w:rsidDel="00000000" w:rsidP="00000000" w:rsidRDefault="00000000" w:rsidRPr="00000000" w14:paraId="0000001D">
      <w:pPr>
        <w:pStyle w:val="Heading2"/>
        <w:numPr>
          <w:ilvl w:val="0"/>
          <w:numId w:val="5"/>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ab/>
        <w:t xml:space="preserve">&lt;(Choose from)&gt;</w:t>
      </w:r>
    </w:p>
    <w:p w:rsidR="00000000" w:rsidDel="00000000" w:rsidP="00000000" w:rsidRDefault="00000000" w:rsidRPr="00000000" w14:paraId="0000001F">
      <w:pPr>
        <w:numPr>
          <w:ilvl w:val="1"/>
          <w:numId w:val="5"/>
        </w:numPr>
        <w:ind w:left="1440" w:hanging="360"/>
      </w:pPr>
      <w:r w:rsidDel="00000000" w:rsidR="00000000" w:rsidRPr="00000000">
        <w:rPr>
          <w:rtl w:val="0"/>
        </w:rPr>
        <w:t xml:space="preserve">Policy Owner: </w:t>
        <w:tab/>
      </w:r>
    </w:p>
    <w:p w:rsidR="00000000" w:rsidDel="00000000" w:rsidP="00000000" w:rsidRDefault="00000000" w:rsidRPr="00000000" w14:paraId="00000020">
      <w:pPr>
        <w:numPr>
          <w:ilvl w:val="2"/>
          <w:numId w:val="5"/>
        </w:numPr>
        <w:ind w:left="2160" w:hanging="360"/>
      </w:pPr>
      <w:r w:rsidDel="00000000" w:rsidR="00000000" w:rsidRPr="00000000">
        <w:rPr>
          <w:rtl w:val="0"/>
        </w:rPr>
        <w:t xml:space="preserve">[Owner name] ([Owner email]), [Owner title]</w:t>
      </w:r>
    </w:p>
    <w:p w:rsidR="00000000" w:rsidDel="00000000" w:rsidP="00000000" w:rsidRDefault="00000000" w:rsidRPr="00000000" w14:paraId="00000021">
      <w:pPr>
        <w:numPr>
          <w:ilvl w:val="1"/>
          <w:numId w:val="5"/>
        </w:numPr>
        <w:ind w:left="1440" w:hanging="360"/>
      </w:pPr>
      <w:r w:rsidDel="00000000" w:rsidR="00000000" w:rsidRPr="00000000">
        <w:rPr>
          <w:rtl w:val="0"/>
        </w:rPr>
        <w:t xml:space="preserve">Information Security Officer:</w:t>
      </w:r>
    </w:p>
    <w:p w:rsidR="00000000" w:rsidDel="00000000" w:rsidP="00000000" w:rsidRDefault="00000000" w:rsidRPr="00000000" w14:paraId="00000022">
      <w:pPr>
        <w:numPr>
          <w:ilvl w:val="2"/>
          <w:numId w:val="5"/>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23">
      <w:pPr>
        <w:numPr>
          <w:ilvl w:val="1"/>
          <w:numId w:val="5"/>
        </w:numPr>
        <w:ind w:left="1440" w:hanging="360"/>
      </w:pPr>
      <w:r w:rsidDel="00000000" w:rsidR="00000000" w:rsidRPr="00000000">
        <w:rPr>
          <w:rtl w:val="0"/>
        </w:rPr>
        <w:t xml:space="preserve">System Owner(s):</w:t>
      </w:r>
    </w:p>
    <w:p w:rsidR="00000000" w:rsidDel="00000000" w:rsidP="00000000" w:rsidRDefault="00000000" w:rsidRPr="00000000" w14:paraId="00000024">
      <w:pPr>
        <w:numPr>
          <w:ilvl w:val="2"/>
          <w:numId w:val="5"/>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25">
      <w:pPr>
        <w:numPr>
          <w:ilvl w:val="1"/>
          <w:numId w:val="5"/>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26">
      <w:pPr>
        <w:numPr>
          <w:ilvl w:val="2"/>
          <w:numId w:val="5"/>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27">
      <w:pPr>
        <w:numPr>
          <w:ilvl w:val="1"/>
          <w:numId w:val="5"/>
        </w:numPr>
        <w:ind w:left="1440" w:hanging="360"/>
      </w:pPr>
      <w:r w:rsidDel="00000000" w:rsidR="00000000" w:rsidRPr="00000000">
        <w:rPr>
          <w:rtl w:val="0"/>
        </w:rPr>
        <w:t xml:space="preserve">System Administrator(s):</w:t>
      </w:r>
    </w:p>
    <w:p w:rsidR="00000000" w:rsidDel="00000000" w:rsidP="00000000" w:rsidRDefault="00000000" w:rsidRPr="00000000" w14:paraId="00000028">
      <w:pPr>
        <w:numPr>
          <w:ilvl w:val="2"/>
          <w:numId w:val="5"/>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9">
      <w:pPr>
        <w:numPr>
          <w:ilvl w:val="1"/>
          <w:numId w:val="5"/>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A">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B">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C">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D">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E">
      <w:pPr>
        <w:numPr>
          <w:ilvl w:val="2"/>
          <w:numId w:val="5"/>
        </w:numPr>
        <w:ind w:left="2160" w:hanging="360"/>
      </w:pPr>
      <w:r w:rsidDel="00000000" w:rsidR="00000000" w:rsidRPr="00000000">
        <w:rPr>
          <w:rtl w:val="0"/>
        </w:rPr>
        <w:t xml:space="preserve">[responsible party]</w:t>
      </w:r>
    </w:p>
    <w:p w:rsidR="00000000" w:rsidDel="00000000" w:rsidP="00000000" w:rsidRDefault="00000000" w:rsidRPr="00000000" w14:paraId="0000002F">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0">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1">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2">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3">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4">
      <w:pPr>
        <w:numPr>
          <w:ilvl w:val="1"/>
          <w:numId w:val="5"/>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35">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36">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37">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38">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39">
      <w:pPr>
        <w:numPr>
          <w:ilvl w:val="2"/>
          <w:numId w:val="5"/>
        </w:numPr>
        <w:ind w:left="2160" w:hanging="360"/>
      </w:pPr>
      <w:r w:rsidDel="00000000" w:rsidR="00000000" w:rsidRPr="00000000">
        <w:rPr>
          <w:rtl w:val="0"/>
        </w:rPr>
        <w:t xml:space="preserve">[responsible party]</w:t>
      </w:r>
    </w:p>
    <w:p w:rsidR="00000000" w:rsidDel="00000000" w:rsidP="00000000" w:rsidRDefault="00000000" w:rsidRPr="00000000" w14:paraId="0000003A">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B">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C">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D">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E">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F">
      <w:pPr>
        <w:rPr>
          <w:rFonts w:ascii="Epilogue" w:cs="Epilogue" w:eastAsia="Epilogue" w:hAnsi="Epilogue"/>
        </w:rPr>
      </w:pPr>
      <w:r w:rsidDel="00000000" w:rsidR="00000000" w:rsidRPr="00000000">
        <w:rPr>
          <w:rtl w:val="0"/>
        </w:rPr>
      </w:r>
    </w:p>
    <w:p w:rsidR="00000000" w:rsidDel="00000000" w:rsidP="00000000" w:rsidRDefault="00000000" w:rsidRPr="00000000" w14:paraId="00000040">
      <w:pPr>
        <w:pStyle w:val="Heading2"/>
        <w:numPr>
          <w:ilvl w:val="0"/>
          <w:numId w:val="5"/>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41">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the System and Communication Protection Policy is to establish a framework for securing the organization’s network infrastructure, systems, and communications. This policy aims to protect the integrity, confidentiality, and availability of information by implementing security controls and procedures. It ensures that all network access points, data transmissions, and system functionalities are safeguarded against unauthorized access, disruptions, and other security threats.</w:t>
      </w:r>
      <w:r w:rsidDel="00000000" w:rsidR="00000000" w:rsidRPr="00000000">
        <w:rPr>
          <w:rtl w:val="0"/>
        </w:rPr>
      </w:r>
    </w:p>
    <w:p w:rsidR="00000000" w:rsidDel="00000000" w:rsidP="00000000" w:rsidRDefault="00000000" w:rsidRPr="00000000" w14:paraId="00000042">
      <w:pPr>
        <w:pStyle w:val="Heading2"/>
        <w:numPr>
          <w:ilvl w:val="0"/>
          <w:numId w:val="5"/>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43">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vendors, and any other individuals or entities with access to the organization’s network and information systems. It encompasses the following areas:</w:t>
      </w:r>
    </w:p>
    <w:p w:rsidR="00000000" w:rsidDel="00000000" w:rsidP="00000000" w:rsidRDefault="00000000" w:rsidRPr="00000000" w14:paraId="00000044">
      <w:pPr>
        <w:numPr>
          <w:ilvl w:val="0"/>
          <w:numId w:val="2"/>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Network access security</w:t>
      </w:r>
    </w:p>
    <w:p w:rsidR="00000000" w:rsidDel="00000000" w:rsidP="00000000" w:rsidRDefault="00000000" w:rsidRPr="00000000" w14:paraId="00000045">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Least functionality of networks and systems</w:t>
      </w:r>
    </w:p>
    <w:p w:rsidR="00000000" w:rsidDel="00000000" w:rsidP="00000000" w:rsidRDefault="00000000" w:rsidRPr="00000000" w14:paraId="00000046">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Network separation and zero trust</w:t>
      </w:r>
    </w:p>
    <w:p w:rsidR="00000000" w:rsidDel="00000000" w:rsidP="00000000" w:rsidRDefault="00000000" w:rsidRPr="00000000" w14:paraId="00000047">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Domain name services protection</w:t>
      </w:r>
    </w:p>
    <w:p w:rsidR="00000000" w:rsidDel="00000000" w:rsidP="00000000" w:rsidRDefault="00000000" w:rsidRPr="00000000" w14:paraId="00000048">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Encryption of data in transit</w:t>
      </w:r>
    </w:p>
    <w:p w:rsidR="00000000" w:rsidDel="00000000" w:rsidP="00000000" w:rsidRDefault="00000000" w:rsidRPr="00000000" w14:paraId="00000049">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Encryption of data at rest</w:t>
      </w:r>
    </w:p>
    <w:p w:rsidR="00000000" w:rsidDel="00000000" w:rsidP="00000000" w:rsidRDefault="00000000" w:rsidRPr="00000000" w14:paraId="0000004A">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Session protection</w:t>
      </w:r>
    </w:p>
    <w:p w:rsidR="00000000" w:rsidDel="00000000" w:rsidP="00000000" w:rsidRDefault="00000000" w:rsidRPr="00000000" w14:paraId="0000004B">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Domain and security certificate management</w:t>
      </w:r>
    </w:p>
    <w:p w:rsidR="00000000" w:rsidDel="00000000" w:rsidP="00000000" w:rsidRDefault="00000000" w:rsidRPr="00000000" w14:paraId="0000004C">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Protection of wireless network traffic</w:t>
      </w:r>
    </w:p>
    <w:p w:rsidR="00000000" w:rsidDel="00000000" w:rsidP="00000000" w:rsidRDefault="00000000" w:rsidRPr="00000000" w14:paraId="0000004D">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Traffic filtering</w:t>
      </w:r>
    </w:p>
    <w:p w:rsidR="00000000" w:rsidDel="00000000" w:rsidP="00000000" w:rsidRDefault="00000000" w:rsidRPr="00000000" w14:paraId="0000004E">
      <w:pPr>
        <w:numPr>
          <w:ilvl w:val="0"/>
          <w:numId w:val="2"/>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API security</w:t>
      </w:r>
    </w:p>
    <w:p w:rsidR="00000000" w:rsidDel="00000000" w:rsidP="00000000" w:rsidRDefault="00000000" w:rsidRPr="00000000" w14:paraId="0000004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The policy is applicable to all network devices, servers, databases, applications, communication channels, and any other components that comprise the organization’s information systems infrastructure. This includes, but is not limited to, internal and external networks, cloud services, and third-party services interfacing with the organization’s network.</w:t>
      </w:r>
    </w:p>
    <w:p w:rsidR="00000000" w:rsidDel="00000000" w:rsidP="00000000" w:rsidRDefault="00000000" w:rsidRPr="00000000" w14:paraId="00000050">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1">
      <w:pPr>
        <w:pStyle w:val="Heading2"/>
        <w:numPr>
          <w:ilvl w:val="0"/>
          <w:numId w:val="5"/>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52">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53">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4">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5">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6">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65">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73">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4">
      <w:pPr>
        <w:pStyle w:val="Heading2"/>
        <w:numPr>
          <w:ilvl w:val="0"/>
          <w:numId w:val="5"/>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7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7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9">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A">
      <w:pPr>
        <w:pStyle w:val="Heading2"/>
        <w:numPr>
          <w:ilvl w:val="0"/>
          <w:numId w:val="5"/>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7B">
      <w:pPr>
        <w:numPr>
          <w:ilvl w:val="0"/>
          <w:numId w:val="4"/>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C">
      <w:pPr>
        <w:numPr>
          <w:ilvl w:val="0"/>
          <w:numId w:val="4"/>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D">
      <w:pPr>
        <w:numPr>
          <w:ilvl w:val="0"/>
          <w:numId w:val="4"/>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E">
      <w:pPr>
        <w:numPr>
          <w:ilvl w:val="0"/>
          <w:numId w:val="4"/>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F">
      <w:pPr>
        <w:numPr>
          <w:ilvl w:val="0"/>
          <w:numId w:val="4"/>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80">
      <w:pPr>
        <w:spacing w:line="276" w:lineRule="auto"/>
        <w:ind w:left="720" w:firstLine="0"/>
        <w:rPr/>
      </w:pPr>
      <w:r w:rsidDel="00000000" w:rsidR="00000000" w:rsidRPr="00000000">
        <w:rPr>
          <w:rtl w:val="0"/>
        </w:rPr>
      </w:r>
    </w:p>
    <w:p w:rsidR="00000000" w:rsidDel="00000000" w:rsidP="00000000" w:rsidRDefault="00000000" w:rsidRPr="00000000" w14:paraId="00000081">
      <w:pPr>
        <w:pStyle w:val="Heading2"/>
        <w:numPr>
          <w:ilvl w:val="0"/>
          <w:numId w:val="5"/>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82">
      <w:pPr>
        <w:numPr>
          <w:ilvl w:val="1"/>
          <w:numId w:val="5"/>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83">
      <w:pPr>
        <w:numPr>
          <w:ilvl w:val="1"/>
          <w:numId w:val="5"/>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86">
      <w:pPr>
        <w:numPr>
          <w:ilvl w:val="1"/>
          <w:numId w:val="5"/>
        </w:numPr>
        <w:spacing w:after="0" w:afterAutospacing="0"/>
        <w:ind w:left="1440" w:hanging="360"/>
        <w:rPr>
          <w:b w:val="1"/>
          <w:u w:val="none"/>
        </w:rPr>
      </w:pPr>
      <w:r w:rsidDel="00000000" w:rsidR="00000000" w:rsidRPr="00000000">
        <w:rPr>
          <w:b w:val="1"/>
          <w:rtl w:val="0"/>
        </w:rPr>
        <w:t xml:space="preserve">Access Control List (ACL)</w:t>
      </w:r>
    </w:p>
    <w:p w:rsidR="00000000" w:rsidDel="00000000" w:rsidP="00000000" w:rsidRDefault="00000000" w:rsidRPr="00000000" w14:paraId="00000087">
      <w:pPr>
        <w:numPr>
          <w:ilvl w:val="2"/>
          <w:numId w:val="5"/>
        </w:numPr>
        <w:spacing w:after="0" w:afterAutospacing="0" w:before="0" w:beforeAutospacing="0" w:lineRule="auto"/>
        <w:ind w:left="2160" w:hanging="360"/>
        <w:rPr>
          <w:u w:val="none"/>
        </w:rPr>
      </w:pPr>
      <w:r w:rsidDel="00000000" w:rsidR="00000000" w:rsidRPr="00000000">
        <w:rPr>
          <w:rtl w:val="0"/>
        </w:rPr>
        <w:t xml:space="preserve">A set of rules that define permissions and restrictions for accessing network resources.</w:t>
      </w:r>
    </w:p>
    <w:p w:rsidR="00000000" w:rsidDel="00000000" w:rsidP="00000000" w:rsidRDefault="00000000" w:rsidRPr="00000000" w14:paraId="00000088">
      <w:pPr>
        <w:numPr>
          <w:ilvl w:val="1"/>
          <w:numId w:val="5"/>
        </w:numPr>
        <w:spacing w:after="0" w:afterAutospacing="0"/>
        <w:ind w:left="1440" w:hanging="360"/>
        <w:rPr>
          <w:b w:val="1"/>
          <w:u w:val="none"/>
        </w:rPr>
      </w:pPr>
      <w:r w:rsidDel="00000000" w:rsidR="00000000" w:rsidRPr="00000000">
        <w:rPr>
          <w:b w:val="1"/>
          <w:rtl w:val="0"/>
        </w:rPr>
        <w:t xml:space="preserve">Administrative Access</w:t>
      </w:r>
    </w:p>
    <w:p w:rsidR="00000000" w:rsidDel="00000000" w:rsidP="00000000" w:rsidRDefault="00000000" w:rsidRPr="00000000" w14:paraId="00000089">
      <w:pPr>
        <w:numPr>
          <w:ilvl w:val="2"/>
          <w:numId w:val="5"/>
        </w:numPr>
        <w:spacing w:after="0" w:afterAutospacing="0" w:before="0" w:beforeAutospacing="0" w:lineRule="auto"/>
        <w:ind w:left="2160" w:hanging="360"/>
        <w:rPr>
          <w:u w:val="none"/>
        </w:rPr>
      </w:pPr>
      <w:r w:rsidDel="00000000" w:rsidR="00000000" w:rsidRPr="00000000">
        <w:rPr>
          <w:rtl w:val="0"/>
        </w:rPr>
        <w:t xml:space="preserve">Privileged access allowing system and network administrators to manage and configure systems and network devices.</w:t>
      </w:r>
    </w:p>
    <w:p w:rsidR="00000000" w:rsidDel="00000000" w:rsidP="00000000" w:rsidRDefault="00000000" w:rsidRPr="00000000" w14:paraId="0000008A">
      <w:pPr>
        <w:numPr>
          <w:ilvl w:val="1"/>
          <w:numId w:val="5"/>
        </w:numPr>
        <w:spacing w:after="0" w:afterAutospacing="0"/>
        <w:ind w:left="1440" w:hanging="360"/>
        <w:rPr>
          <w:b w:val="1"/>
          <w:u w:val="none"/>
        </w:rPr>
      </w:pPr>
      <w:r w:rsidDel="00000000" w:rsidR="00000000" w:rsidRPr="00000000">
        <w:rPr>
          <w:b w:val="1"/>
          <w:rtl w:val="0"/>
        </w:rPr>
        <w:t xml:space="preserve">DNS Security Extensions (DNSSEC)</w:t>
      </w:r>
    </w:p>
    <w:p w:rsidR="00000000" w:rsidDel="00000000" w:rsidP="00000000" w:rsidRDefault="00000000" w:rsidRPr="00000000" w14:paraId="0000008B">
      <w:pPr>
        <w:numPr>
          <w:ilvl w:val="2"/>
          <w:numId w:val="5"/>
        </w:numPr>
        <w:spacing w:after="0" w:afterAutospacing="0" w:before="0" w:beforeAutospacing="0" w:lineRule="auto"/>
        <w:ind w:left="2160" w:hanging="360"/>
        <w:rPr>
          <w:u w:val="none"/>
        </w:rPr>
      </w:pPr>
      <w:r w:rsidDel="00000000" w:rsidR="00000000" w:rsidRPr="00000000">
        <w:rPr>
          <w:rtl w:val="0"/>
        </w:rPr>
        <w:t xml:space="preserve">A suite of specifications to secure information provided by the Domain Name System (DNS) against certain attacks.</w:t>
      </w:r>
    </w:p>
    <w:p w:rsidR="00000000" w:rsidDel="00000000" w:rsidP="00000000" w:rsidRDefault="00000000" w:rsidRPr="00000000" w14:paraId="0000008C">
      <w:pPr>
        <w:numPr>
          <w:ilvl w:val="1"/>
          <w:numId w:val="5"/>
        </w:numPr>
        <w:spacing w:after="0" w:afterAutospacing="0"/>
        <w:ind w:left="1440" w:hanging="360"/>
        <w:rPr>
          <w:b w:val="1"/>
          <w:u w:val="none"/>
        </w:rPr>
      </w:pPr>
      <w:r w:rsidDel="00000000" w:rsidR="00000000" w:rsidRPr="00000000">
        <w:rPr>
          <w:b w:val="1"/>
          <w:rtl w:val="0"/>
        </w:rPr>
        <w:t xml:space="preserve">Encryption</w:t>
      </w:r>
    </w:p>
    <w:p w:rsidR="00000000" w:rsidDel="00000000" w:rsidP="00000000" w:rsidRDefault="00000000" w:rsidRPr="00000000" w14:paraId="0000008D">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converting data into a coded form to prevent unauthorized access.</w:t>
      </w:r>
    </w:p>
    <w:p w:rsidR="00000000" w:rsidDel="00000000" w:rsidP="00000000" w:rsidRDefault="00000000" w:rsidRPr="00000000" w14:paraId="0000008E">
      <w:pPr>
        <w:numPr>
          <w:ilvl w:val="1"/>
          <w:numId w:val="5"/>
        </w:numPr>
        <w:spacing w:after="0" w:afterAutospacing="0"/>
        <w:ind w:left="1440" w:hanging="360"/>
        <w:rPr>
          <w:b w:val="1"/>
          <w:u w:val="none"/>
        </w:rPr>
      </w:pPr>
      <w:r w:rsidDel="00000000" w:rsidR="00000000" w:rsidRPr="00000000">
        <w:rPr>
          <w:b w:val="1"/>
          <w:rtl w:val="0"/>
        </w:rPr>
        <w:t xml:space="preserve">FIPS-Validated Cryptographic Algorithms</w:t>
      </w:r>
    </w:p>
    <w:p w:rsidR="00000000" w:rsidDel="00000000" w:rsidP="00000000" w:rsidRDefault="00000000" w:rsidRPr="00000000" w14:paraId="0000008F">
      <w:pPr>
        <w:numPr>
          <w:ilvl w:val="2"/>
          <w:numId w:val="5"/>
        </w:numPr>
        <w:spacing w:after="0" w:afterAutospacing="0" w:before="0" w:beforeAutospacing="0" w:lineRule="auto"/>
        <w:ind w:left="2160" w:hanging="360"/>
        <w:rPr>
          <w:u w:val="none"/>
        </w:rPr>
      </w:pPr>
      <w:r w:rsidDel="00000000" w:rsidR="00000000" w:rsidRPr="00000000">
        <w:rPr>
          <w:rtl w:val="0"/>
        </w:rPr>
        <w:t xml:space="preserve">Cryptographic algorithms that have been certified by the Federal Information Processing Standards (FIPS) for use in protecting sensitive data.</w:t>
      </w:r>
    </w:p>
    <w:p w:rsidR="00000000" w:rsidDel="00000000" w:rsidP="00000000" w:rsidRDefault="00000000" w:rsidRPr="00000000" w14:paraId="00000090">
      <w:pPr>
        <w:numPr>
          <w:ilvl w:val="1"/>
          <w:numId w:val="5"/>
        </w:numPr>
        <w:spacing w:after="0" w:afterAutospacing="0"/>
        <w:ind w:left="1440" w:hanging="360"/>
        <w:rPr>
          <w:b w:val="1"/>
          <w:u w:val="none"/>
        </w:rPr>
      </w:pPr>
      <w:r w:rsidDel="00000000" w:rsidR="00000000" w:rsidRPr="00000000">
        <w:rPr>
          <w:b w:val="1"/>
          <w:rtl w:val="0"/>
        </w:rPr>
        <w:t xml:space="preserve">Intrusion Detection and Prevention Systems (IDPS)</w:t>
      </w:r>
    </w:p>
    <w:p w:rsidR="00000000" w:rsidDel="00000000" w:rsidP="00000000" w:rsidRDefault="00000000" w:rsidRPr="00000000" w14:paraId="00000091">
      <w:pPr>
        <w:numPr>
          <w:ilvl w:val="2"/>
          <w:numId w:val="5"/>
        </w:numPr>
        <w:spacing w:after="0" w:afterAutospacing="0" w:before="0" w:beforeAutospacing="0" w:lineRule="auto"/>
        <w:ind w:left="2160" w:hanging="360"/>
        <w:rPr>
          <w:u w:val="none"/>
        </w:rPr>
      </w:pPr>
      <w:r w:rsidDel="00000000" w:rsidR="00000000" w:rsidRPr="00000000">
        <w:rPr>
          <w:rtl w:val="0"/>
        </w:rPr>
        <w:t xml:space="preserve">Systems designed to detect and prevent unauthorized access or attacks on network and information systems.</w:t>
      </w:r>
    </w:p>
    <w:p w:rsidR="00000000" w:rsidDel="00000000" w:rsidP="00000000" w:rsidRDefault="00000000" w:rsidRPr="00000000" w14:paraId="00000092">
      <w:pPr>
        <w:numPr>
          <w:ilvl w:val="1"/>
          <w:numId w:val="5"/>
        </w:numPr>
        <w:spacing w:after="0" w:afterAutospacing="0"/>
        <w:ind w:left="1440" w:hanging="360"/>
        <w:rPr>
          <w:b w:val="1"/>
          <w:u w:val="none"/>
        </w:rPr>
      </w:pPr>
      <w:r w:rsidDel="00000000" w:rsidR="00000000" w:rsidRPr="00000000">
        <w:rPr>
          <w:b w:val="1"/>
          <w:rtl w:val="0"/>
        </w:rPr>
        <w:t xml:space="preserve">Network Segmentation</w:t>
      </w:r>
    </w:p>
    <w:p w:rsidR="00000000" w:rsidDel="00000000" w:rsidP="00000000" w:rsidRDefault="00000000" w:rsidRPr="00000000" w14:paraId="00000093">
      <w:pPr>
        <w:numPr>
          <w:ilvl w:val="2"/>
          <w:numId w:val="5"/>
        </w:numPr>
        <w:spacing w:after="0" w:afterAutospacing="0" w:before="0" w:beforeAutospacing="0" w:lineRule="auto"/>
        <w:ind w:left="2160" w:hanging="360"/>
        <w:rPr>
          <w:u w:val="none"/>
        </w:rPr>
      </w:pPr>
      <w:r w:rsidDel="00000000" w:rsidR="00000000" w:rsidRPr="00000000">
        <w:rPr>
          <w:rtl w:val="0"/>
        </w:rPr>
        <w:t xml:space="preserve">Dividing a network into smaller parts to improve security and performance by isolating segments to contain and limit potential breaches.</w:t>
      </w:r>
    </w:p>
    <w:p w:rsidR="00000000" w:rsidDel="00000000" w:rsidP="00000000" w:rsidRDefault="00000000" w:rsidRPr="00000000" w14:paraId="00000094">
      <w:pPr>
        <w:numPr>
          <w:ilvl w:val="1"/>
          <w:numId w:val="5"/>
        </w:numPr>
        <w:spacing w:after="0" w:afterAutospacing="0"/>
        <w:ind w:left="1440" w:hanging="360"/>
        <w:rPr>
          <w:b w:val="1"/>
          <w:u w:val="none"/>
        </w:rPr>
      </w:pPr>
      <w:r w:rsidDel="00000000" w:rsidR="00000000" w:rsidRPr="00000000">
        <w:rPr>
          <w:b w:val="1"/>
          <w:rtl w:val="0"/>
        </w:rPr>
        <w:t xml:space="preserve">Public Key Infrastructure (PKI)</w:t>
      </w:r>
    </w:p>
    <w:p w:rsidR="00000000" w:rsidDel="00000000" w:rsidP="00000000" w:rsidRDefault="00000000" w:rsidRPr="00000000" w14:paraId="00000095">
      <w:pPr>
        <w:numPr>
          <w:ilvl w:val="2"/>
          <w:numId w:val="5"/>
        </w:numPr>
        <w:spacing w:after="0" w:afterAutospacing="0" w:before="0" w:beforeAutospacing="0" w:lineRule="auto"/>
        <w:ind w:left="2160" w:hanging="360"/>
        <w:rPr>
          <w:u w:val="none"/>
        </w:rPr>
      </w:pPr>
      <w:r w:rsidDel="00000000" w:rsidR="00000000" w:rsidRPr="00000000">
        <w:rPr>
          <w:rtl w:val="0"/>
        </w:rPr>
        <w:t xml:space="preserve">A framework for managing digital certificates and public-key encryption to secure communications.</w:t>
      </w:r>
    </w:p>
    <w:p w:rsidR="00000000" w:rsidDel="00000000" w:rsidP="00000000" w:rsidRDefault="00000000" w:rsidRPr="00000000" w14:paraId="00000096">
      <w:pPr>
        <w:numPr>
          <w:ilvl w:val="1"/>
          <w:numId w:val="5"/>
        </w:numPr>
        <w:spacing w:after="0" w:afterAutospacing="0"/>
        <w:ind w:left="1440" w:hanging="360"/>
        <w:rPr>
          <w:b w:val="1"/>
          <w:u w:val="none"/>
        </w:rPr>
      </w:pPr>
      <w:r w:rsidDel="00000000" w:rsidR="00000000" w:rsidRPr="00000000">
        <w:rPr>
          <w:b w:val="1"/>
          <w:rtl w:val="0"/>
        </w:rPr>
        <w:t xml:space="preserve">Session Hijacking</w:t>
      </w:r>
    </w:p>
    <w:p w:rsidR="00000000" w:rsidDel="00000000" w:rsidP="00000000" w:rsidRDefault="00000000" w:rsidRPr="00000000" w14:paraId="00000097">
      <w:pPr>
        <w:numPr>
          <w:ilvl w:val="2"/>
          <w:numId w:val="5"/>
        </w:numPr>
        <w:spacing w:after="0" w:afterAutospacing="0" w:before="0" w:beforeAutospacing="0" w:lineRule="auto"/>
        <w:ind w:left="2160" w:hanging="360"/>
        <w:rPr>
          <w:u w:val="none"/>
        </w:rPr>
      </w:pPr>
      <w:r w:rsidDel="00000000" w:rsidR="00000000" w:rsidRPr="00000000">
        <w:rPr>
          <w:rtl w:val="0"/>
        </w:rPr>
        <w:t xml:space="preserve">An attack where an unauthorized user gains control of a legitimate session between a client and a server.</w:t>
      </w:r>
    </w:p>
    <w:p w:rsidR="00000000" w:rsidDel="00000000" w:rsidP="00000000" w:rsidRDefault="00000000" w:rsidRPr="00000000" w14:paraId="00000098">
      <w:pPr>
        <w:numPr>
          <w:ilvl w:val="1"/>
          <w:numId w:val="5"/>
        </w:numPr>
        <w:spacing w:after="0" w:afterAutospacing="0"/>
        <w:ind w:left="1440" w:hanging="360"/>
        <w:rPr>
          <w:b w:val="1"/>
          <w:u w:val="none"/>
        </w:rPr>
      </w:pPr>
      <w:r w:rsidDel="00000000" w:rsidR="00000000" w:rsidRPr="00000000">
        <w:rPr>
          <w:b w:val="1"/>
          <w:rtl w:val="0"/>
        </w:rPr>
        <w:t xml:space="preserve">Session Timeout</w:t>
      </w:r>
    </w:p>
    <w:p w:rsidR="00000000" w:rsidDel="00000000" w:rsidP="00000000" w:rsidRDefault="00000000" w:rsidRPr="00000000" w14:paraId="00000099">
      <w:pPr>
        <w:numPr>
          <w:ilvl w:val="2"/>
          <w:numId w:val="5"/>
        </w:numPr>
        <w:spacing w:after="0" w:afterAutospacing="0" w:before="0" w:beforeAutospacing="0" w:lineRule="auto"/>
        <w:ind w:left="2160" w:hanging="360"/>
        <w:rPr>
          <w:u w:val="none"/>
        </w:rPr>
      </w:pPr>
      <w:r w:rsidDel="00000000" w:rsidR="00000000" w:rsidRPr="00000000">
        <w:rPr>
          <w:rtl w:val="0"/>
        </w:rPr>
        <w:t xml:space="preserve">A security feature that terminates a session after a period of inactivity to prevent unauthorized access.</w:t>
      </w:r>
    </w:p>
    <w:p w:rsidR="00000000" w:rsidDel="00000000" w:rsidP="00000000" w:rsidRDefault="00000000" w:rsidRPr="00000000" w14:paraId="0000009A">
      <w:pPr>
        <w:numPr>
          <w:ilvl w:val="1"/>
          <w:numId w:val="5"/>
        </w:numPr>
        <w:spacing w:after="0" w:afterAutospacing="0"/>
        <w:ind w:left="1440" w:hanging="360"/>
        <w:rPr>
          <w:b w:val="1"/>
          <w:u w:val="none"/>
        </w:rPr>
      </w:pPr>
      <w:r w:rsidDel="00000000" w:rsidR="00000000" w:rsidRPr="00000000">
        <w:rPr>
          <w:b w:val="1"/>
          <w:rtl w:val="0"/>
        </w:rPr>
        <w:t xml:space="preserve">SSL/TLS (Secure Sockets Layer/Transport Layer Security)</w:t>
      </w:r>
    </w:p>
    <w:p w:rsidR="00000000" w:rsidDel="00000000" w:rsidP="00000000" w:rsidRDefault="00000000" w:rsidRPr="00000000" w14:paraId="0000009B">
      <w:pPr>
        <w:numPr>
          <w:ilvl w:val="2"/>
          <w:numId w:val="5"/>
        </w:numPr>
        <w:spacing w:after="0" w:afterAutospacing="0" w:before="0" w:beforeAutospacing="0" w:lineRule="auto"/>
        <w:ind w:left="2160" w:hanging="360"/>
        <w:rPr>
          <w:u w:val="none"/>
        </w:rPr>
      </w:pPr>
      <w:r w:rsidDel="00000000" w:rsidR="00000000" w:rsidRPr="00000000">
        <w:rPr>
          <w:rtl w:val="0"/>
        </w:rPr>
        <w:t xml:space="preserve">Protocols that provide secure communication over a computer network.</w:t>
      </w:r>
    </w:p>
    <w:p w:rsidR="00000000" w:rsidDel="00000000" w:rsidP="00000000" w:rsidRDefault="00000000" w:rsidRPr="00000000" w14:paraId="0000009C">
      <w:pPr>
        <w:numPr>
          <w:ilvl w:val="1"/>
          <w:numId w:val="5"/>
        </w:numPr>
        <w:spacing w:after="0" w:afterAutospacing="0"/>
        <w:ind w:left="1440" w:hanging="360"/>
        <w:rPr>
          <w:b w:val="1"/>
          <w:u w:val="none"/>
        </w:rPr>
      </w:pPr>
      <w:r w:rsidDel="00000000" w:rsidR="00000000" w:rsidRPr="00000000">
        <w:rPr>
          <w:b w:val="1"/>
          <w:rtl w:val="0"/>
        </w:rPr>
        <w:t xml:space="preserve">Zero Trust</w:t>
      </w:r>
    </w:p>
    <w:p w:rsidR="00000000" w:rsidDel="00000000" w:rsidP="00000000" w:rsidRDefault="00000000" w:rsidRPr="00000000" w14:paraId="0000009D">
      <w:pPr>
        <w:numPr>
          <w:ilvl w:val="2"/>
          <w:numId w:val="5"/>
        </w:numPr>
        <w:spacing w:after="0" w:afterAutospacing="0" w:before="0" w:beforeAutospacing="0" w:lineRule="auto"/>
        <w:ind w:left="2160" w:hanging="360"/>
        <w:rPr>
          <w:u w:val="none"/>
        </w:rPr>
      </w:pPr>
      <w:r w:rsidDel="00000000" w:rsidR="00000000" w:rsidRPr="00000000">
        <w:rPr>
          <w:rtl w:val="0"/>
        </w:rPr>
        <w:t xml:space="preserve">A security model that requires all users, whether inside or outside the network, to be authenticated, authorized, and continuously validated before being granted access.</w:t>
      </w:r>
    </w:p>
    <w:p w:rsidR="00000000" w:rsidDel="00000000" w:rsidP="00000000" w:rsidRDefault="00000000" w:rsidRPr="00000000" w14:paraId="0000009E">
      <w:pPr>
        <w:numPr>
          <w:ilvl w:val="1"/>
          <w:numId w:val="5"/>
        </w:numPr>
        <w:spacing w:after="0" w:afterAutospacing="0"/>
        <w:ind w:left="1440" w:hanging="360"/>
        <w:rPr>
          <w:b w:val="1"/>
          <w:u w:val="none"/>
        </w:rPr>
      </w:pPr>
      <w:r w:rsidDel="00000000" w:rsidR="00000000" w:rsidRPr="00000000">
        <w:rPr>
          <w:b w:val="1"/>
          <w:rtl w:val="0"/>
        </w:rPr>
        <w:t xml:space="preserve">WPA3 (Wi-Fi Protected Access 3)</w:t>
      </w:r>
    </w:p>
    <w:p w:rsidR="00000000" w:rsidDel="00000000" w:rsidP="00000000" w:rsidRDefault="00000000" w:rsidRPr="00000000" w14:paraId="0000009F">
      <w:pPr>
        <w:numPr>
          <w:ilvl w:val="2"/>
          <w:numId w:val="5"/>
        </w:numPr>
        <w:spacing w:after="0" w:afterAutospacing="0" w:before="0" w:beforeAutospacing="0" w:lineRule="auto"/>
        <w:ind w:left="2160" w:hanging="360"/>
        <w:rPr>
          <w:u w:val="none"/>
        </w:rPr>
      </w:pPr>
      <w:r w:rsidDel="00000000" w:rsidR="00000000" w:rsidRPr="00000000">
        <w:rPr>
          <w:rtl w:val="0"/>
        </w:rPr>
        <w:t xml:space="preserve">The latest security protocol developed by the Wi-Fi Alliance to secure wireless computer networks.</w:t>
      </w:r>
    </w:p>
    <w:p w:rsidR="00000000" w:rsidDel="00000000" w:rsidP="00000000" w:rsidRDefault="00000000" w:rsidRPr="00000000" w14:paraId="000000A0">
      <w:pPr>
        <w:numPr>
          <w:ilvl w:val="1"/>
          <w:numId w:val="5"/>
        </w:numPr>
        <w:spacing w:after="0" w:afterAutospacing="0"/>
        <w:ind w:left="1440" w:hanging="360"/>
        <w:rPr>
          <w:b w:val="1"/>
          <w:u w:val="none"/>
        </w:rPr>
      </w:pPr>
      <w:r w:rsidDel="00000000" w:rsidR="00000000" w:rsidRPr="00000000">
        <w:rPr>
          <w:b w:val="1"/>
          <w:rtl w:val="0"/>
        </w:rPr>
        <w:t xml:space="preserve">Firewall</w:t>
      </w:r>
    </w:p>
    <w:p w:rsidR="00000000" w:rsidDel="00000000" w:rsidP="00000000" w:rsidRDefault="00000000" w:rsidRPr="00000000" w14:paraId="000000A1">
      <w:pPr>
        <w:numPr>
          <w:ilvl w:val="2"/>
          <w:numId w:val="5"/>
        </w:numPr>
        <w:spacing w:after="0" w:afterAutospacing="0" w:before="0" w:beforeAutospacing="0" w:lineRule="auto"/>
        <w:ind w:left="2160" w:hanging="360"/>
        <w:rPr>
          <w:u w:val="none"/>
        </w:rPr>
      </w:pPr>
      <w:r w:rsidDel="00000000" w:rsidR="00000000" w:rsidRPr="00000000">
        <w:rPr>
          <w:rtl w:val="0"/>
        </w:rPr>
        <w:t xml:space="preserve">A network security device that monitors and controls incoming and outgoing network traffic based on predetermined security rules.</w:t>
      </w:r>
    </w:p>
    <w:p w:rsidR="00000000" w:rsidDel="00000000" w:rsidP="00000000" w:rsidRDefault="00000000" w:rsidRPr="00000000" w14:paraId="000000A2">
      <w:pPr>
        <w:numPr>
          <w:ilvl w:val="1"/>
          <w:numId w:val="5"/>
        </w:numPr>
        <w:spacing w:after="0" w:afterAutospacing="0"/>
        <w:ind w:left="1440" w:hanging="360"/>
        <w:rPr>
          <w:b w:val="1"/>
          <w:u w:val="none"/>
        </w:rPr>
      </w:pPr>
      <w:r w:rsidDel="00000000" w:rsidR="00000000" w:rsidRPr="00000000">
        <w:rPr>
          <w:b w:val="1"/>
          <w:rtl w:val="0"/>
        </w:rPr>
        <w:t xml:space="preserve">Proxy Server</w:t>
      </w:r>
    </w:p>
    <w:p w:rsidR="00000000" w:rsidDel="00000000" w:rsidP="00000000" w:rsidRDefault="00000000" w:rsidRPr="00000000" w14:paraId="000000A3">
      <w:pPr>
        <w:numPr>
          <w:ilvl w:val="2"/>
          <w:numId w:val="5"/>
        </w:numPr>
        <w:spacing w:after="0" w:afterAutospacing="0" w:before="0" w:beforeAutospacing="0" w:lineRule="auto"/>
        <w:ind w:left="2160" w:hanging="360"/>
        <w:rPr>
          <w:u w:val="none"/>
        </w:rPr>
      </w:pPr>
      <w:r w:rsidDel="00000000" w:rsidR="00000000" w:rsidRPr="00000000">
        <w:rPr>
          <w:rtl w:val="0"/>
        </w:rPr>
        <w:t xml:space="preserve">A server that acts as an intermediary for requests from clients seeking resources from other servers.</w:t>
      </w:r>
    </w:p>
    <w:p w:rsidR="00000000" w:rsidDel="00000000" w:rsidP="00000000" w:rsidRDefault="00000000" w:rsidRPr="00000000" w14:paraId="000000A4">
      <w:pPr>
        <w:numPr>
          <w:ilvl w:val="1"/>
          <w:numId w:val="5"/>
        </w:numPr>
        <w:spacing w:after="0" w:afterAutospacing="0"/>
        <w:ind w:left="1440" w:hanging="360"/>
        <w:rPr>
          <w:b w:val="1"/>
          <w:u w:val="none"/>
        </w:rPr>
      </w:pPr>
      <w:r w:rsidDel="00000000" w:rsidR="00000000" w:rsidRPr="00000000">
        <w:rPr>
          <w:b w:val="1"/>
          <w:rtl w:val="0"/>
        </w:rPr>
        <w:t xml:space="preserve">API (Application Programming Interface)</w:t>
      </w:r>
    </w:p>
    <w:p w:rsidR="00000000" w:rsidDel="00000000" w:rsidP="00000000" w:rsidRDefault="00000000" w:rsidRPr="00000000" w14:paraId="000000A5">
      <w:pPr>
        <w:numPr>
          <w:ilvl w:val="2"/>
          <w:numId w:val="5"/>
        </w:numPr>
        <w:spacing w:after="0" w:afterAutospacing="0" w:before="0" w:beforeAutospacing="0" w:lineRule="auto"/>
        <w:ind w:left="2160" w:hanging="360"/>
        <w:rPr>
          <w:u w:val="none"/>
        </w:rPr>
      </w:pPr>
      <w:r w:rsidDel="00000000" w:rsidR="00000000" w:rsidRPr="00000000">
        <w:rPr>
          <w:rtl w:val="0"/>
        </w:rPr>
        <w:t xml:space="preserve">A set of rules and tools for building software and applications, enabling different software entities to communicate with each other.</w:t>
      </w:r>
    </w:p>
    <w:p w:rsidR="00000000" w:rsidDel="00000000" w:rsidP="00000000" w:rsidRDefault="00000000" w:rsidRPr="00000000" w14:paraId="000000A6">
      <w:pPr>
        <w:numPr>
          <w:ilvl w:val="1"/>
          <w:numId w:val="5"/>
        </w:numPr>
        <w:spacing w:after="0" w:afterAutospacing="0"/>
        <w:ind w:left="1440" w:hanging="360"/>
        <w:rPr>
          <w:b w:val="1"/>
          <w:u w:val="none"/>
        </w:rPr>
      </w:pPr>
      <w:r w:rsidDel="00000000" w:rsidR="00000000" w:rsidRPr="00000000">
        <w:rPr>
          <w:b w:val="1"/>
          <w:rtl w:val="0"/>
        </w:rPr>
        <w:t xml:space="preserve">Authentication</w:t>
      </w:r>
    </w:p>
    <w:p w:rsidR="00000000" w:rsidDel="00000000" w:rsidP="00000000" w:rsidRDefault="00000000" w:rsidRPr="00000000" w14:paraId="000000A7">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verifying the identity of a user or system.</w:t>
      </w:r>
    </w:p>
    <w:p w:rsidR="00000000" w:rsidDel="00000000" w:rsidP="00000000" w:rsidRDefault="00000000" w:rsidRPr="00000000" w14:paraId="000000A8">
      <w:pPr>
        <w:numPr>
          <w:ilvl w:val="1"/>
          <w:numId w:val="5"/>
        </w:numPr>
        <w:spacing w:after="0" w:afterAutospacing="0"/>
        <w:ind w:left="1440" w:hanging="360"/>
        <w:rPr>
          <w:b w:val="1"/>
          <w:u w:val="none"/>
        </w:rPr>
      </w:pPr>
      <w:r w:rsidDel="00000000" w:rsidR="00000000" w:rsidRPr="00000000">
        <w:rPr>
          <w:b w:val="1"/>
          <w:rtl w:val="0"/>
        </w:rPr>
        <w:t xml:space="preserve">Authorization</w:t>
      </w:r>
    </w:p>
    <w:p w:rsidR="00000000" w:rsidDel="00000000" w:rsidP="00000000" w:rsidRDefault="00000000" w:rsidRPr="00000000" w14:paraId="000000A9">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determining if a user or system has permission to access a resource.</w:t>
      </w:r>
    </w:p>
    <w:p w:rsidR="00000000" w:rsidDel="00000000" w:rsidP="00000000" w:rsidRDefault="00000000" w:rsidRPr="00000000" w14:paraId="000000AA">
      <w:pPr>
        <w:numPr>
          <w:ilvl w:val="1"/>
          <w:numId w:val="5"/>
        </w:numPr>
        <w:spacing w:after="0" w:afterAutospacing="0"/>
        <w:ind w:left="1440" w:hanging="360"/>
        <w:rPr>
          <w:b w:val="1"/>
          <w:u w:val="none"/>
        </w:rPr>
      </w:pPr>
      <w:r w:rsidDel="00000000" w:rsidR="00000000" w:rsidRPr="00000000">
        <w:rPr>
          <w:b w:val="1"/>
          <w:rtl w:val="0"/>
        </w:rPr>
        <w:t xml:space="preserve">Cryptographic Algorithms</w:t>
      </w:r>
    </w:p>
    <w:p w:rsidR="00000000" w:rsidDel="00000000" w:rsidP="00000000" w:rsidRDefault="00000000" w:rsidRPr="00000000" w14:paraId="000000AB">
      <w:pPr>
        <w:numPr>
          <w:ilvl w:val="2"/>
          <w:numId w:val="5"/>
        </w:numPr>
        <w:spacing w:after="0" w:afterAutospacing="0" w:before="0" w:beforeAutospacing="0" w:lineRule="auto"/>
        <w:ind w:left="2160" w:hanging="360"/>
        <w:rPr>
          <w:u w:val="none"/>
        </w:rPr>
      </w:pPr>
      <w:r w:rsidDel="00000000" w:rsidR="00000000" w:rsidRPr="00000000">
        <w:rPr>
          <w:rtl w:val="0"/>
        </w:rPr>
        <w:t xml:space="preserve">Mathematical algorithms used for encryption and decryption to secure data.</w:t>
      </w:r>
    </w:p>
    <w:p w:rsidR="00000000" w:rsidDel="00000000" w:rsidP="00000000" w:rsidRDefault="00000000" w:rsidRPr="00000000" w14:paraId="000000AC">
      <w:pPr>
        <w:numPr>
          <w:ilvl w:val="1"/>
          <w:numId w:val="5"/>
        </w:numPr>
        <w:spacing w:after="0" w:afterAutospacing="0"/>
        <w:ind w:left="1440" w:hanging="360"/>
        <w:rPr>
          <w:b w:val="1"/>
          <w:u w:val="none"/>
        </w:rPr>
      </w:pPr>
      <w:r w:rsidDel="00000000" w:rsidR="00000000" w:rsidRPr="00000000">
        <w:rPr>
          <w:b w:val="1"/>
          <w:rtl w:val="0"/>
        </w:rPr>
        <w:t xml:space="preserve">Intrusion Prevention System (IPS)</w:t>
      </w:r>
    </w:p>
    <w:p w:rsidR="00000000" w:rsidDel="00000000" w:rsidP="00000000" w:rsidRDefault="00000000" w:rsidRPr="00000000" w14:paraId="000000AD">
      <w:pPr>
        <w:numPr>
          <w:ilvl w:val="2"/>
          <w:numId w:val="5"/>
        </w:numPr>
        <w:spacing w:after="0" w:afterAutospacing="0" w:before="0" w:beforeAutospacing="0" w:lineRule="auto"/>
        <w:ind w:left="2160" w:hanging="360"/>
        <w:rPr>
          <w:u w:val="none"/>
        </w:rPr>
      </w:pPr>
      <w:r w:rsidDel="00000000" w:rsidR="00000000" w:rsidRPr="00000000">
        <w:rPr>
          <w:rtl w:val="0"/>
        </w:rPr>
        <w:t xml:space="preserve">A network security tool designed to prevent network attacks by identifying and blocking malicious activities in real-time.</w:t>
      </w:r>
    </w:p>
    <w:p w:rsidR="00000000" w:rsidDel="00000000" w:rsidP="00000000" w:rsidRDefault="00000000" w:rsidRPr="00000000" w14:paraId="000000AE">
      <w:pPr>
        <w:numPr>
          <w:ilvl w:val="1"/>
          <w:numId w:val="5"/>
        </w:numPr>
        <w:spacing w:after="0" w:afterAutospacing="0"/>
        <w:ind w:left="1440" w:hanging="360"/>
        <w:rPr>
          <w:b w:val="1"/>
          <w:u w:val="none"/>
        </w:rPr>
      </w:pPr>
      <w:r w:rsidDel="00000000" w:rsidR="00000000" w:rsidRPr="00000000">
        <w:rPr>
          <w:b w:val="1"/>
          <w:rtl w:val="0"/>
        </w:rPr>
        <w:t xml:space="preserve">Least Functionality</w:t>
      </w:r>
    </w:p>
    <w:p w:rsidR="00000000" w:rsidDel="00000000" w:rsidP="00000000" w:rsidRDefault="00000000" w:rsidRPr="00000000" w14:paraId="000000AF">
      <w:pPr>
        <w:numPr>
          <w:ilvl w:val="2"/>
          <w:numId w:val="5"/>
        </w:numPr>
        <w:spacing w:after="0" w:afterAutospacing="0" w:before="0" w:beforeAutospacing="0" w:lineRule="auto"/>
        <w:ind w:left="2160" w:hanging="360"/>
        <w:rPr>
          <w:u w:val="none"/>
        </w:rPr>
      </w:pPr>
      <w:r w:rsidDel="00000000" w:rsidR="00000000" w:rsidRPr="00000000">
        <w:rPr>
          <w:rtl w:val="0"/>
        </w:rPr>
        <w:t xml:space="preserve">A principle of reducing systems and networks to only the essential functions necessary for operation, minimizing potential security vulnerabilities.</w:t>
      </w:r>
    </w:p>
    <w:p w:rsidR="00000000" w:rsidDel="00000000" w:rsidP="00000000" w:rsidRDefault="00000000" w:rsidRPr="00000000" w14:paraId="000000B0">
      <w:pPr>
        <w:numPr>
          <w:ilvl w:val="1"/>
          <w:numId w:val="5"/>
        </w:numPr>
        <w:spacing w:after="0" w:afterAutospacing="0"/>
        <w:ind w:left="1440" w:hanging="360"/>
        <w:rPr>
          <w:b w:val="1"/>
          <w:u w:val="none"/>
        </w:rPr>
      </w:pPr>
      <w:r w:rsidDel="00000000" w:rsidR="00000000" w:rsidRPr="00000000">
        <w:rPr>
          <w:b w:val="1"/>
          <w:rtl w:val="0"/>
        </w:rPr>
        <w:t xml:space="preserve">Data at Rest</w:t>
      </w:r>
    </w:p>
    <w:p w:rsidR="00000000" w:rsidDel="00000000" w:rsidP="00000000" w:rsidRDefault="00000000" w:rsidRPr="00000000" w14:paraId="000000B1">
      <w:pPr>
        <w:numPr>
          <w:ilvl w:val="2"/>
          <w:numId w:val="5"/>
        </w:numPr>
        <w:spacing w:after="0" w:afterAutospacing="0" w:before="0" w:beforeAutospacing="0" w:lineRule="auto"/>
        <w:ind w:left="2160" w:hanging="360"/>
        <w:rPr>
          <w:u w:val="none"/>
        </w:rPr>
      </w:pPr>
      <w:r w:rsidDel="00000000" w:rsidR="00000000" w:rsidRPr="00000000">
        <w:rPr>
          <w:rtl w:val="0"/>
        </w:rPr>
        <w:t xml:space="preserve">Data that is stored physically in any digital form (e.g., databases, data warehouses).</w:t>
      </w:r>
    </w:p>
    <w:p w:rsidR="00000000" w:rsidDel="00000000" w:rsidP="00000000" w:rsidRDefault="00000000" w:rsidRPr="00000000" w14:paraId="000000B2">
      <w:pPr>
        <w:numPr>
          <w:ilvl w:val="1"/>
          <w:numId w:val="5"/>
        </w:numPr>
        <w:spacing w:after="0" w:afterAutospacing="0"/>
        <w:ind w:left="1440" w:hanging="360"/>
        <w:rPr>
          <w:b w:val="1"/>
          <w:u w:val="none"/>
        </w:rPr>
      </w:pPr>
      <w:r w:rsidDel="00000000" w:rsidR="00000000" w:rsidRPr="00000000">
        <w:rPr>
          <w:b w:val="1"/>
          <w:rtl w:val="0"/>
        </w:rPr>
        <w:t xml:space="preserve">Data in Transit</w:t>
      </w:r>
    </w:p>
    <w:p w:rsidR="00000000" w:rsidDel="00000000" w:rsidP="00000000" w:rsidRDefault="00000000" w:rsidRPr="00000000" w14:paraId="000000B3">
      <w:pPr>
        <w:numPr>
          <w:ilvl w:val="2"/>
          <w:numId w:val="5"/>
        </w:numPr>
        <w:spacing w:after="0" w:afterAutospacing="0" w:before="0" w:beforeAutospacing="0" w:lineRule="auto"/>
        <w:ind w:left="2160" w:hanging="360"/>
        <w:rPr>
          <w:u w:val="none"/>
        </w:rPr>
      </w:pPr>
      <w:r w:rsidDel="00000000" w:rsidR="00000000" w:rsidRPr="00000000">
        <w:rPr>
          <w:rtl w:val="0"/>
        </w:rPr>
        <w:t xml:space="preserve">Data actively moving from one location to another, such as across the internet or through a private network.</w:t>
      </w:r>
    </w:p>
    <w:p w:rsidR="00000000" w:rsidDel="00000000" w:rsidP="00000000" w:rsidRDefault="00000000" w:rsidRPr="00000000" w14:paraId="000000B4">
      <w:pPr>
        <w:numPr>
          <w:ilvl w:val="1"/>
          <w:numId w:val="5"/>
        </w:numPr>
        <w:ind w:left="1440" w:hanging="360"/>
        <w:rPr>
          <w:b w:val="1"/>
          <w:u w:val="none"/>
        </w:rPr>
      </w:pPr>
      <w:r w:rsidDel="00000000" w:rsidR="00000000" w:rsidRPr="00000000">
        <w:rPr>
          <w:b w:val="1"/>
          <w:rtl w:val="0"/>
        </w:rPr>
        <w:t xml:space="preserve">Traffic Filtering</w:t>
      </w:r>
    </w:p>
    <w:p w:rsidR="00000000" w:rsidDel="00000000" w:rsidP="00000000" w:rsidRDefault="00000000" w:rsidRPr="00000000" w14:paraId="000000B5">
      <w:pPr>
        <w:numPr>
          <w:ilvl w:val="2"/>
          <w:numId w:val="5"/>
        </w:numPr>
        <w:ind w:left="2160" w:hanging="360"/>
        <w:rPr>
          <w:u w:val="none"/>
        </w:rPr>
      </w:pPr>
      <w:r w:rsidDel="00000000" w:rsidR="00000000" w:rsidRPr="00000000">
        <w:rPr>
          <w:rtl w:val="0"/>
        </w:rPr>
        <w:t xml:space="preserve">The process of controlling the flow of data packets based on predefined security rules to protect against unauthorized access or attacks.</w:t>
      </w:r>
    </w:p>
    <w:p w:rsidR="00000000" w:rsidDel="00000000" w:rsidP="00000000" w:rsidRDefault="00000000" w:rsidRPr="00000000" w14:paraId="000000B6">
      <w:pPr>
        <w:ind w:left="450" w:firstLine="0"/>
        <w:rPr/>
      </w:pPr>
      <w:r w:rsidDel="00000000" w:rsidR="00000000" w:rsidRPr="00000000">
        <w:rPr>
          <w:rtl w:val="0"/>
        </w:rPr>
      </w:r>
    </w:p>
    <w:p w:rsidR="00000000" w:rsidDel="00000000" w:rsidP="00000000" w:rsidRDefault="00000000" w:rsidRPr="00000000" w14:paraId="000000B7">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B8">
      <w:pPr>
        <w:pStyle w:val="Heading4"/>
        <w:numPr>
          <w:ilvl w:val="1"/>
          <w:numId w:val="5"/>
        </w:numPr>
        <w:spacing w:before="0" w:beforeAutospacing="0"/>
        <w:ind w:left="1440" w:hanging="360"/>
      </w:pPr>
      <w:bookmarkStart w:colFirst="0" w:colLast="0" w:name="_11cvq54uuoi8" w:id="13"/>
      <w:bookmarkEnd w:id="13"/>
      <w:r w:rsidDel="00000000" w:rsidR="00000000" w:rsidRPr="00000000">
        <w:rPr>
          <w:rtl w:val="0"/>
        </w:rPr>
        <w:t xml:space="preserve">Network Access Security</w:t>
      </w:r>
    </w:p>
    <w:p w:rsidR="00000000" w:rsidDel="00000000" w:rsidP="00000000" w:rsidRDefault="00000000" w:rsidRPr="00000000" w14:paraId="000000B9">
      <w:pPr>
        <w:ind w:left="720" w:firstLine="720"/>
        <w:rPr/>
      </w:pPr>
      <w:r w:rsidDel="00000000" w:rsidR="00000000" w:rsidRPr="00000000">
        <w:rPr>
          <w:rtl w:val="0"/>
        </w:rPr>
        <w:t xml:space="preserve">The [responsible party] shall:</w:t>
      </w:r>
    </w:p>
    <w:p w:rsidR="00000000" w:rsidDel="00000000" w:rsidP="00000000" w:rsidRDefault="00000000" w:rsidRPr="00000000" w14:paraId="000000BA">
      <w:pPr>
        <w:numPr>
          <w:ilvl w:val="2"/>
          <w:numId w:val="5"/>
        </w:numPr>
        <w:ind w:left="2160" w:hanging="360"/>
      </w:pPr>
      <w:r w:rsidDel="00000000" w:rsidR="00000000" w:rsidRPr="00000000">
        <w:rPr>
          <w:rtl w:val="0"/>
        </w:rPr>
        <w:t xml:space="preserve">Implement access control lists (ACLs) on all network devices to restrict unauthorized access.</w:t>
      </w:r>
    </w:p>
    <w:p w:rsidR="00000000" w:rsidDel="00000000" w:rsidP="00000000" w:rsidRDefault="00000000" w:rsidRPr="00000000" w14:paraId="000000BB">
      <w:pPr>
        <w:numPr>
          <w:ilvl w:val="2"/>
          <w:numId w:val="5"/>
        </w:numPr>
        <w:ind w:left="2160" w:hanging="360"/>
      </w:pPr>
      <w:r w:rsidDel="00000000" w:rsidR="00000000" w:rsidRPr="00000000">
        <w:rPr>
          <w:rtl w:val="0"/>
        </w:rPr>
        <w:t xml:space="preserve">Ensure secure administrative access to network devices through encryption and management access limited to authorized networks.</w:t>
      </w:r>
    </w:p>
    <w:p w:rsidR="00000000" w:rsidDel="00000000" w:rsidP="00000000" w:rsidRDefault="00000000" w:rsidRPr="00000000" w14:paraId="000000BC">
      <w:pPr>
        <w:numPr>
          <w:ilvl w:val="2"/>
          <w:numId w:val="5"/>
        </w:numPr>
        <w:ind w:left="2160" w:hanging="360"/>
      </w:pPr>
      <w:r w:rsidDel="00000000" w:rsidR="00000000" w:rsidRPr="00000000">
        <w:rPr>
          <w:rtl w:val="0"/>
        </w:rPr>
        <w:t xml:space="preserve">Conduct quarterly reviews and updates of network documentation, including network diagrams and configurations.</w:t>
      </w:r>
    </w:p>
    <w:p w:rsidR="00000000" w:rsidDel="00000000" w:rsidP="00000000" w:rsidRDefault="00000000" w:rsidRPr="00000000" w14:paraId="000000BD">
      <w:pPr>
        <w:numPr>
          <w:ilvl w:val="2"/>
          <w:numId w:val="5"/>
        </w:numPr>
        <w:ind w:left="2160" w:hanging="360"/>
      </w:pPr>
      <w:r w:rsidDel="00000000" w:rsidR="00000000" w:rsidRPr="00000000">
        <w:rPr>
          <w:rtl w:val="0"/>
        </w:rPr>
        <w:t xml:space="preserve">Employ intrusion detection and prevention systems to monitor and log unauthorized access attempts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4"/>
        <w:numPr>
          <w:ilvl w:val="1"/>
          <w:numId w:val="5"/>
        </w:numPr>
        <w:ind w:left="1440" w:hanging="360"/>
      </w:pPr>
      <w:bookmarkStart w:colFirst="0" w:colLast="0" w:name="_78xp8bqe7s36" w:id="14"/>
      <w:bookmarkEnd w:id="14"/>
      <w:r w:rsidDel="00000000" w:rsidR="00000000" w:rsidRPr="00000000">
        <w:rPr>
          <w:rtl w:val="0"/>
        </w:rPr>
        <w:t xml:space="preserve">Least Functionality of Networks and Systems</w:t>
      </w:r>
    </w:p>
    <w:p w:rsidR="00000000" w:rsidDel="00000000" w:rsidP="00000000" w:rsidRDefault="00000000" w:rsidRPr="00000000" w14:paraId="000000C0">
      <w:pPr>
        <w:ind w:left="720" w:firstLine="720"/>
        <w:rPr/>
      </w:pPr>
      <w:r w:rsidDel="00000000" w:rsidR="00000000" w:rsidRPr="00000000">
        <w:rPr>
          <w:rtl w:val="0"/>
        </w:rPr>
        <w:t xml:space="preserve">The [responsible party] shall:</w:t>
      </w:r>
    </w:p>
    <w:p w:rsidR="00000000" w:rsidDel="00000000" w:rsidP="00000000" w:rsidRDefault="00000000" w:rsidRPr="00000000" w14:paraId="000000C1">
      <w:pPr>
        <w:numPr>
          <w:ilvl w:val="2"/>
          <w:numId w:val="5"/>
        </w:numPr>
        <w:ind w:left="2160" w:hanging="360"/>
      </w:pPr>
      <w:r w:rsidDel="00000000" w:rsidR="00000000" w:rsidRPr="00000000">
        <w:rPr>
          <w:rtl w:val="0"/>
        </w:rPr>
        <w:t xml:space="preserve">Disable all unused services and ports on network devices and servers.</w:t>
      </w:r>
    </w:p>
    <w:p w:rsidR="00000000" w:rsidDel="00000000" w:rsidP="00000000" w:rsidRDefault="00000000" w:rsidRPr="00000000" w14:paraId="000000C2">
      <w:pPr>
        <w:numPr>
          <w:ilvl w:val="2"/>
          <w:numId w:val="5"/>
        </w:numPr>
        <w:ind w:left="2160" w:hanging="360"/>
      </w:pPr>
      <w:r w:rsidDel="00000000" w:rsidR="00000000" w:rsidRPr="00000000">
        <w:rPr>
          <w:rtl w:val="0"/>
        </w:rPr>
        <w:t xml:space="preserve">Remove unnecessary files and services from servers and network devices.</w:t>
      </w:r>
    </w:p>
    <w:p w:rsidR="00000000" w:rsidDel="00000000" w:rsidP="00000000" w:rsidRDefault="00000000" w:rsidRPr="00000000" w14:paraId="000000C3">
      <w:pPr>
        <w:numPr>
          <w:ilvl w:val="2"/>
          <w:numId w:val="5"/>
        </w:numPr>
        <w:ind w:left="2160" w:hanging="360"/>
      </w:pPr>
      <w:r w:rsidDel="00000000" w:rsidR="00000000" w:rsidRPr="00000000">
        <w:rPr>
          <w:rtl w:val="0"/>
        </w:rPr>
        <w:t xml:space="preserve">Regularly review system configurations to ensure only essential functionalities are enabled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4"/>
        <w:numPr>
          <w:ilvl w:val="1"/>
          <w:numId w:val="5"/>
        </w:numPr>
        <w:ind w:left="1440" w:hanging="360"/>
      </w:pPr>
      <w:bookmarkStart w:colFirst="0" w:colLast="0" w:name="_guc49vbrpjff" w:id="15"/>
      <w:bookmarkEnd w:id="15"/>
      <w:r w:rsidDel="00000000" w:rsidR="00000000" w:rsidRPr="00000000">
        <w:rPr>
          <w:rtl w:val="0"/>
        </w:rPr>
        <w:t xml:space="preserve">Network Separation and Zero Trust</w:t>
      </w:r>
    </w:p>
    <w:p w:rsidR="00000000" w:rsidDel="00000000" w:rsidP="00000000" w:rsidRDefault="00000000" w:rsidRPr="00000000" w14:paraId="000000C6">
      <w:pPr>
        <w:ind w:left="720" w:firstLine="720"/>
        <w:rPr/>
      </w:pPr>
      <w:r w:rsidDel="00000000" w:rsidR="00000000" w:rsidRPr="00000000">
        <w:rPr>
          <w:rtl w:val="0"/>
        </w:rPr>
        <w:t xml:space="preserve">The [responsible party] shall:</w:t>
      </w:r>
    </w:p>
    <w:p w:rsidR="00000000" w:rsidDel="00000000" w:rsidP="00000000" w:rsidRDefault="00000000" w:rsidRPr="00000000" w14:paraId="000000C7">
      <w:pPr>
        <w:numPr>
          <w:ilvl w:val="2"/>
          <w:numId w:val="5"/>
        </w:numPr>
        <w:ind w:left="2160" w:hanging="360"/>
      </w:pPr>
      <w:r w:rsidDel="00000000" w:rsidR="00000000" w:rsidRPr="00000000">
        <w:rPr>
          <w:rtl w:val="0"/>
        </w:rPr>
        <w:t xml:space="preserve">Implement network segmentation to separate publicly accessible systems from internal networks.</w:t>
      </w:r>
    </w:p>
    <w:p w:rsidR="00000000" w:rsidDel="00000000" w:rsidP="00000000" w:rsidRDefault="00000000" w:rsidRPr="00000000" w14:paraId="000000C8">
      <w:pPr>
        <w:numPr>
          <w:ilvl w:val="2"/>
          <w:numId w:val="5"/>
        </w:numPr>
        <w:ind w:left="2160" w:hanging="360"/>
      </w:pPr>
      <w:r w:rsidDel="00000000" w:rsidR="00000000" w:rsidRPr="00000000">
        <w:rPr>
          <w:rtl w:val="0"/>
        </w:rPr>
        <w:t xml:space="preserve">Apply zero trust principles, ensuring verification and least-privilege access across all systems and networks.</w:t>
      </w:r>
    </w:p>
    <w:p w:rsidR="00000000" w:rsidDel="00000000" w:rsidP="00000000" w:rsidRDefault="00000000" w:rsidRPr="00000000" w14:paraId="000000C9">
      <w:pPr>
        <w:numPr>
          <w:ilvl w:val="2"/>
          <w:numId w:val="5"/>
        </w:numPr>
        <w:ind w:left="2160" w:hanging="360"/>
      </w:pPr>
      <w:r w:rsidDel="00000000" w:rsidR="00000000" w:rsidRPr="00000000">
        <w:rPr>
          <w:rtl w:val="0"/>
        </w:rPr>
        <w:t xml:space="preserve">Continuously monitor and adjust network segmentation based on evolving threats and operational needs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4"/>
        <w:numPr>
          <w:ilvl w:val="1"/>
          <w:numId w:val="5"/>
        </w:numPr>
        <w:ind w:left="1440" w:hanging="360"/>
      </w:pPr>
      <w:bookmarkStart w:colFirst="0" w:colLast="0" w:name="_oi4i5ek1r8vm" w:id="16"/>
      <w:bookmarkEnd w:id="16"/>
      <w:r w:rsidDel="00000000" w:rsidR="00000000" w:rsidRPr="00000000">
        <w:rPr>
          <w:rtl w:val="0"/>
        </w:rPr>
        <w:t xml:space="preserve">Domain Name Services (DNS) Protection</w:t>
      </w:r>
    </w:p>
    <w:p w:rsidR="00000000" w:rsidDel="00000000" w:rsidP="00000000" w:rsidRDefault="00000000" w:rsidRPr="00000000" w14:paraId="000000CC">
      <w:pPr>
        <w:ind w:left="720" w:firstLine="720"/>
        <w:rPr/>
      </w:pPr>
      <w:r w:rsidDel="00000000" w:rsidR="00000000" w:rsidRPr="00000000">
        <w:rPr>
          <w:rtl w:val="0"/>
        </w:rPr>
        <w:t xml:space="preserve">The [responsible party] shall:</w:t>
      </w:r>
    </w:p>
    <w:p w:rsidR="00000000" w:rsidDel="00000000" w:rsidP="00000000" w:rsidRDefault="00000000" w:rsidRPr="00000000" w14:paraId="000000CD">
      <w:pPr>
        <w:numPr>
          <w:ilvl w:val="2"/>
          <w:numId w:val="5"/>
        </w:numPr>
        <w:ind w:left="2160" w:hanging="360"/>
      </w:pPr>
      <w:r w:rsidDel="00000000" w:rsidR="00000000" w:rsidRPr="00000000">
        <w:rPr>
          <w:rtl w:val="0"/>
        </w:rPr>
        <w:t xml:space="preserve">Implement DNS Security Extensions (DNSSEC) to provide data origin authentication and integrity verification.</w:t>
      </w:r>
    </w:p>
    <w:p w:rsidR="00000000" w:rsidDel="00000000" w:rsidP="00000000" w:rsidRDefault="00000000" w:rsidRPr="00000000" w14:paraId="000000CE">
      <w:pPr>
        <w:numPr>
          <w:ilvl w:val="2"/>
          <w:numId w:val="5"/>
        </w:numPr>
        <w:ind w:left="2160" w:hanging="360"/>
      </w:pPr>
      <w:r w:rsidDel="00000000" w:rsidR="00000000" w:rsidRPr="00000000">
        <w:rPr>
          <w:rtl w:val="0"/>
        </w:rPr>
        <w:t xml:space="preserve">Monitor DNS traffic for signs of malicious activity and unauthorized access attempts.</w:t>
      </w:r>
    </w:p>
    <w:p w:rsidR="00000000" w:rsidDel="00000000" w:rsidP="00000000" w:rsidRDefault="00000000" w:rsidRPr="00000000" w14:paraId="000000CF">
      <w:pPr>
        <w:numPr>
          <w:ilvl w:val="2"/>
          <w:numId w:val="5"/>
        </w:numPr>
        <w:ind w:left="2160" w:hanging="360"/>
      </w:pPr>
      <w:r w:rsidDel="00000000" w:rsidR="00000000" w:rsidRPr="00000000">
        <w:rPr>
          <w:rtl w:val="0"/>
        </w:rPr>
        <w:t xml:space="preserve">Regularly update DNS configurations and review access controls​​​​.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4"/>
        <w:numPr>
          <w:ilvl w:val="1"/>
          <w:numId w:val="5"/>
        </w:numPr>
        <w:ind w:left="1440" w:hanging="360"/>
      </w:pPr>
      <w:bookmarkStart w:colFirst="0" w:colLast="0" w:name="_8s430x2gx3m8" w:id="17"/>
      <w:bookmarkEnd w:id="17"/>
      <w:r w:rsidDel="00000000" w:rsidR="00000000" w:rsidRPr="00000000">
        <w:rPr>
          <w:rtl w:val="0"/>
        </w:rPr>
        <w:t xml:space="preserve">Encryption of Data in Transit</w:t>
      </w:r>
    </w:p>
    <w:p w:rsidR="00000000" w:rsidDel="00000000" w:rsidP="00000000" w:rsidRDefault="00000000" w:rsidRPr="00000000" w14:paraId="000000D2">
      <w:pPr>
        <w:ind w:left="1440" w:firstLine="0"/>
        <w:rPr/>
      </w:pPr>
      <w:r w:rsidDel="00000000" w:rsidR="00000000" w:rsidRPr="00000000">
        <w:rPr>
          <w:rtl w:val="0"/>
        </w:rPr>
        <w:t xml:space="preserve">The [responsible party] and [responsible party] shall:</w:t>
      </w:r>
    </w:p>
    <w:p w:rsidR="00000000" w:rsidDel="00000000" w:rsidP="00000000" w:rsidRDefault="00000000" w:rsidRPr="00000000" w14:paraId="000000D3">
      <w:pPr>
        <w:numPr>
          <w:ilvl w:val="2"/>
          <w:numId w:val="5"/>
        </w:numPr>
        <w:ind w:left="2160" w:hanging="360"/>
      </w:pPr>
      <w:r w:rsidDel="00000000" w:rsidR="00000000" w:rsidRPr="00000000">
        <w:rPr>
          <w:rtl w:val="0"/>
        </w:rPr>
        <w:t xml:space="preserve">Encrypt all sensitive or confidential data transmitted over public and private networks using FIPS-validated or NSA-approved cryptographic algorithms.</w:t>
      </w:r>
    </w:p>
    <w:p w:rsidR="00000000" w:rsidDel="00000000" w:rsidP="00000000" w:rsidRDefault="00000000" w:rsidRPr="00000000" w14:paraId="000000D4">
      <w:pPr>
        <w:numPr>
          <w:ilvl w:val="2"/>
          <w:numId w:val="5"/>
        </w:numPr>
        <w:ind w:left="2160" w:hanging="360"/>
      </w:pPr>
      <w:r w:rsidDel="00000000" w:rsidR="00000000" w:rsidRPr="00000000">
        <w:rPr>
          <w:rtl w:val="0"/>
        </w:rPr>
        <w:t xml:space="preserve">Ensure encryption mechanisms are in place to prevent unauthorized disclosure and detect changes to data during transmission​​​​.</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4"/>
        <w:numPr>
          <w:ilvl w:val="1"/>
          <w:numId w:val="5"/>
        </w:numPr>
        <w:ind w:left="1440" w:hanging="360"/>
      </w:pPr>
      <w:bookmarkStart w:colFirst="0" w:colLast="0" w:name="_ifaw0crtp1b" w:id="18"/>
      <w:bookmarkEnd w:id="18"/>
      <w:r w:rsidDel="00000000" w:rsidR="00000000" w:rsidRPr="00000000">
        <w:rPr>
          <w:rtl w:val="0"/>
        </w:rPr>
        <w:t xml:space="preserve">Encryption of Data at Rest</w:t>
      </w:r>
    </w:p>
    <w:p w:rsidR="00000000" w:rsidDel="00000000" w:rsidP="00000000" w:rsidRDefault="00000000" w:rsidRPr="00000000" w14:paraId="000000D7">
      <w:pPr>
        <w:ind w:left="720" w:firstLine="720"/>
        <w:rPr/>
      </w:pPr>
      <w:r w:rsidDel="00000000" w:rsidR="00000000" w:rsidRPr="00000000">
        <w:rPr>
          <w:rtl w:val="0"/>
        </w:rPr>
        <w:t xml:space="preserve">The [responsible party] and [responsible party] shall:</w:t>
      </w:r>
    </w:p>
    <w:p w:rsidR="00000000" w:rsidDel="00000000" w:rsidP="00000000" w:rsidRDefault="00000000" w:rsidRPr="00000000" w14:paraId="000000D8">
      <w:pPr>
        <w:numPr>
          <w:ilvl w:val="2"/>
          <w:numId w:val="5"/>
        </w:numPr>
        <w:ind w:left="2160" w:hanging="360"/>
      </w:pPr>
      <w:r w:rsidDel="00000000" w:rsidR="00000000" w:rsidRPr="00000000">
        <w:rPr>
          <w:rtl w:val="0"/>
        </w:rPr>
        <w:t xml:space="preserve">Encrypt sensitive or confidential data stored on servers, user assets, portable devices, and backup storage.</w:t>
      </w:r>
    </w:p>
    <w:p w:rsidR="00000000" w:rsidDel="00000000" w:rsidP="00000000" w:rsidRDefault="00000000" w:rsidRPr="00000000" w14:paraId="000000D9">
      <w:pPr>
        <w:numPr>
          <w:ilvl w:val="2"/>
          <w:numId w:val="5"/>
        </w:numPr>
        <w:ind w:left="2160" w:hanging="360"/>
      </w:pPr>
      <w:r w:rsidDel="00000000" w:rsidR="00000000" w:rsidRPr="00000000">
        <w:rPr>
          <w:rtl w:val="0"/>
        </w:rPr>
        <w:t xml:space="preserve">Monitor data stores and repositories to ensure compliance with encryption policies and procedures.</w:t>
      </w:r>
    </w:p>
    <w:p w:rsidR="00000000" w:rsidDel="00000000" w:rsidP="00000000" w:rsidRDefault="00000000" w:rsidRPr="00000000" w14:paraId="000000DA">
      <w:pPr>
        <w:numPr>
          <w:ilvl w:val="2"/>
          <w:numId w:val="5"/>
        </w:numPr>
        <w:ind w:left="2160" w:hanging="360"/>
      </w:pPr>
      <w:r w:rsidDel="00000000" w:rsidR="00000000" w:rsidRPr="00000000">
        <w:rPr>
          <w:rtl w:val="0"/>
        </w:rPr>
        <w:t xml:space="preserve">Use automated tools to detect unencrypted sensitive data and enforce encryption policies​​​​.</w:t>
      </w:r>
    </w:p>
    <w:p w:rsidR="00000000" w:rsidDel="00000000" w:rsidP="00000000" w:rsidRDefault="00000000" w:rsidRPr="00000000" w14:paraId="000000DB">
      <w:pPr>
        <w:ind w:left="2160" w:firstLine="0"/>
        <w:rPr/>
      </w:pPr>
      <w:r w:rsidDel="00000000" w:rsidR="00000000" w:rsidRPr="00000000">
        <w:rPr>
          <w:rtl w:val="0"/>
        </w:rPr>
      </w:r>
    </w:p>
    <w:p w:rsidR="00000000" w:rsidDel="00000000" w:rsidP="00000000" w:rsidRDefault="00000000" w:rsidRPr="00000000" w14:paraId="000000DC">
      <w:pPr>
        <w:pStyle w:val="Heading4"/>
        <w:numPr>
          <w:ilvl w:val="1"/>
          <w:numId w:val="5"/>
        </w:numPr>
        <w:ind w:left="1440" w:hanging="360"/>
      </w:pPr>
      <w:bookmarkStart w:colFirst="0" w:colLast="0" w:name="_ae9cvaeznuxj" w:id="19"/>
      <w:bookmarkEnd w:id="19"/>
      <w:r w:rsidDel="00000000" w:rsidR="00000000" w:rsidRPr="00000000">
        <w:rPr>
          <w:rtl w:val="0"/>
        </w:rPr>
        <w:t xml:space="preserve">Session Protection</w:t>
      </w:r>
    </w:p>
    <w:p w:rsidR="00000000" w:rsidDel="00000000" w:rsidP="00000000" w:rsidRDefault="00000000" w:rsidRPr="00000000" w14:paraId="000000DD">
      <w:pPr>
        <w:ind w:left="720" w:firstLine="720"/>
        <w:rPr/>
      </w:pPr>
      <w:r w:rsidDel="00000000" w:rsidR="00000000" w:rsidRPr="00000000">
        <w:rPr>
          <w:rtl w:val="0"/>
        </w:rPr>
        <w:t xml:space="preserve">The [responsible party] shall:</w:t>
      </w:r>
    </w:p>
    <w:p w:rsidR="00000000" w:rsidDel="00000000" w:rsidP="00000000" w:rsidRDefault="00000000" w:rsidRPr="00000000" w14:paraId="000000DE">
      <w:pPr>
        <w:numPr>
          <w:ilvl w:val="2"/>
          <w:numId w:val="5"/>
        </w:numPr>
        <w:ind w:left="2160" w:hanging="360"/>
      </w:pPr>
      <w:r w:rsidDel="00000000" w:rsidR="00000000" w:rsidRPr="00000000">
        <w:rPr>
          <w:rtl w:val="0"/>
        </w:rPr>
        <w:t xml:space="preserve">Terminate sessions after 10 minutes of inactivity for privileged users and 15 minutes for general users.</w:t>
      </w:r>
    </w:p>
    <w:p w:rsidR="00000000" w:rsidDel="00000000" w:rsidP="00000000" w:rsidRDefault="00000000" w:rsidRPr="00000000" w14:paraId="000000DF">
      <w:pPr>
        <w:numPr>
          <w:ilvl w:val="2"/>
          <w:numId w:val="5"/>
        </w:numPr>
        <w:ind w:left="2160" w:hanging="360"/>
      </w:pPr>
      <w:r w:rsidDel="00000000" w:rsidR="00000000" w:rsidRPr="00000000">
        <w:rPr>
          <w:rtl w:val="0"/>
        </w:rPr>
        <w:t xml:space="preserve">Ensure all sessions are encrypted and protected against session hijacking.</w:t>
      </w:r>
    </w:p>
    <w:p w:rsidR="00000000" w:rsidDel="00000000" w:rsidP="00000000" w:rsidRDefault="00000000" w:rsidRPr="00000000" w14:paraId="000000E0">
      <w:pPr>
        <w:numPr>
          <w:ilvl w:val="2"/>
          <w:numId w:val="5"/>
        </w:numPr>
        <w:ind w:left="2160" w:hanging="360"/>
      </w:pPr>
      <w:r w:rsidDel="00000000" w:rsidR="00000000" w:rsidRPr="00000000">
        <w:rPr>
          <w:rtl w:val="0"/>
        </w:rPr>
        <w:t xml:space="preserve">Implement session timeout mechanisms to minimize the risk of unauthorized access​​​​.</w:t>
      </w:r>
    </w:p>
    <w:p w:rsidR="00000000" w:rsidDel="00000000" w:rsidP="00000000" w:rsidRDefault="00000000" w:rsidRPr="00000000" w14:paraId="000000E1">
      <w:pPr>
        <w:ind w:left="2160" w:firstLine="0"/>
        <w:rPr/>
      </w:pPr>
      <w:r w:rsidDel="00000000" w:rsidR="00000000" w:rsidRPr="00000000">
        <w:rPr>
          <w:rtl w:val="0"/>
        </w:rPr>
      </w:r>
    </w:p>
    <w:p w:rsidR="00000000" w:rsidDel="00000000" w:rsidP="00000000" w:rsidRDefault="00000000" w:rsidRPr="00000000" w14:paraId="000000E2">
      <w:pPr>
        <w:pStyle w:val="Heading4"/>
        <w:numPr>
          <w:ilvl w:val="1"/>
          <w:numId w:val="5"/>
        </w:numPr>
        <w:ind w:left="1440" w:hanging="360"/>
      </w:pPr>
      <w:bookmarkStart w:colFirst="0" w:colLast="0" w:name="_6uaz6uti7r62" w:id="20"/>
      <w:bookmarkEnd w:id="20"/>
      <w:r w:rsidDel="00000000" w:rsidR="00000000" w:rsidRPr="00000000">
        <w:rPr>
          <w:rtl w:val="0"/>
        </w:rPr>
        <w:t xml:space="preserve">Domain and Security Certificate Management</w:t>
      </w:r>
    </w:p>
    <w:p w:rsidR="00000000" w:rsidDel="00000000" w:rsidP="00000000" w:rsidRDefault="00000000" w:rsidRPr="00000000" w14:paraId="000000E3">
      <w:pPr>
        <w:ind w:left="720" w:firstLine="720"/>
        <w:rPr/>
      </w:pPr>
      <w:r w:rsidDel="00000000" w:rsidR="00000000" w:rsidRPr="00000000">
        <w:rPr>
          <w:rtl w:val="0"/>
        </w:rPr>
        <w:t xml:space="preserve">The [responsible party] shall:</w:t>
      </w:r>
    </w:p>
    <w:p w:rsidR="00000000" w:rsidDel="00000000" w:rsidP="00000000" w:rsidRDefault="00000000" w:rsidRPr="00000000" w14:paraId="000000E4">
      <w:pPr>
        <w:numPr>
          <w:ilvl w:val="2"/>
          <w:numId w:val="5"/>
        </w:numPr>
        <w:ind w:left="2160" w:hanging="360"/>
      </w:pPr>
      <w:r w:rsidDel="00000000" w:rsidR="00000000" w:rsidRPr="00000000">
        <w:rPr>
          <w:rtl w:val="0"/>
        </w:rPr>
        <w:t xml:space="preserve">Manage and renew all public key infrastructure (PKI) and domain certificates in accordance with organizational policies.</w:t>
      </w:r>
    </w:p>
    <w:p w:rsidR="00000000" w:rsidDel="00000000" w:rsidP="00000000" w:rsidRDefault="00000000" w:rsidRPr="00000000" w14:paraId="000000E5">
      <w:pPr>
        <w:numPr>
          <w:ilvl w:val="2"/>
          <w:numId w:val="5"/>
        </w:numPr>
        <w:ind w:left="2160" w:hanging="360"/>
      </w:pPr>
      <w:r w:rsidDel="00000000" w:rsidR="00000000" w:rsidRPr="00000000">
        <w:rPr>
          <w:rtl w:val="0"/>
        </w:rPr>
        <w:t xml:space="preserve">Ensure only approved certificates and trust anchors are included in the organization's certificate stores.</w:t>
      </w:r>
    </w:p>
    <w:p w:rsidR="00000000" w:rsidDel="00000000" w:rsidP="00000000" w:rsidRDefault="00000000" w:rsidRPr="00000000" w14:paraId="000000E6">
      <w:pPr>
        <w:numPr>
          <w:ilvl w:val="2"/>
          <w:numId w:val="5"/>
        </w:numPr>
        <w:ind w:left="2160" w:hanging="360"/>
      </w:pPr>
      <w:r w:rsidDel="00000000" w:rsidR="00000000" w:rsidRPr="00000000">
        <w:rPr>
          <w:rtl w:val="0"/>
        </w:rPr>
        <w:t xml:space="preserve">Monitor and audit the usage of security certificates to prevent unauthorized access​​​​.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4"/>
        <w:numPr>
          <w:ilvl w:val="1"/>
          <w:numId w:val="5"/>
        </w:numPr>
        <w:ind w:left="1440" w:hanging="360"/>
      </w:pPr>
      <w:bookmarkStart w:colFirst="0" w:colLast="0" w:name="_2bnmxk99innc" w:id="21"/>
      <w:bookmarkEnd w:id="21"/>
      <w:r w:rsidDel="00000000" w:rsidR="00000000" w:rsidRPr="00000000">
        <w:rPr>
          <w:rtl w:val="0"/>
        </w:rPr>
        <w:t xml:space="preserve">Protection of Wireless Network Traffic</w:t>
      </w:r>
    </w:p>
    <w:p w:rsidR="00000000" w:rsidDel="00000000" w:rsidP="00000000" w:rsidRDefault="00000000" w:rsidRPr="00000000" w14:paraId="000000E9">
      <w:pPr>
        <w:ind w:left="720" w:firstLine="720"/>
        <w:rPr/>
      </w:pPr>
      <w:r w:rsidDel="00000000" w:rsidR="00000000" w:rsidRPr="00000000">
        <w:rPr>
          <w:rtl w:val="0"/>
        </w:rPr>
        <w:t xml:space="preserve">The [responsible party] and [responsible party] shall:</w:t>
      </w:r>
    </w:p>
    <w:p w:rsidR="00000000" w:rsidDel="00000000" w:rsidP="00000000" w:rsidRDefault="00000000" w:rsidRPr="00000000" w14:paraId="000000EA">
      <w:pPr>
        <w:numPr>
          <w:ilvl w:val="2"/>
          <w:numId w:val="5"/>
        </w:numPr>
        <w:ind w:left="2160" w:hanging="360"/>
      </w:pPr>
      <w:r w:rsidDel="00000000" w:rsidR="00000000" w:rsidRPr="00000000">
        <w:rPr>
          <w:rtl w:val="0"/>
        </w:rPr>
        <w:t xml:space="preserve">Implement strong encryption (e.g., WPA3) for all wireless communications.</w:t>
      </w:r>
    </w:p>
    <w:p w:rsidR="00000000" w:rsidDel="00000000" w:rsidP="00000000" w:rsidRDefault="00000000" w:rsidRPr="00000000" w14:paraId="000000EB">
      <w:pPr>
        <w:numPr>
          <w:ilvl w:val="2"/>
          <w:numId w:val="5"/>
        </w:numPr>
        <w:ind w:left="2160" w:hanging="360"/>
      </w:pPr>
      <w:r w:rsidDel="00000000" w:rsidR="00000000" w:rsidRPr="00000000">
        <w:rPr>
          <w:rtl w:val="0"/>
        </w:rPr>
        <w:t xml:space="preserve">Disable wireless networking capabilities when not in use or intended for deployment.</w:t>
      </w:r>
    </w:p>
    <w:p w:rsidR="00000000" w:rsidDel="00000000" w:rsidP="00000000" w:rsidRDefault="00000000" w:rsidRPr="00000000" w14:paraId="000000EC">
      <w:pPr>
        <w:numPr>
          <w:ilvl w:val="2"/>
          <w:numId w:val="5"/>
        </w:numPr>
        <w:ind w:left="2160" w:hanging="360"/>
      </w:pPr>
      <w:r w:rsidDel="00000000" w:rsidR="00000000" w:rsidRPr="00000000">
        <w:rPr>
          <w:rtl w:val="0"/>
        </w:rPr>
        <w:t xml:space="preserve">Regularly review and update wireless network configurations to ensure compliance with security policies​​​​.</w:t>
      </w:r>
    </w:p>
    <w:p w:rsidR="00000000" w:rsidDel="00000000" w:rsidP="00000000" w:rsidRDefault="00000000" w:rsidRPr="00000000" w14:paraId="000000ED">
      <w:pPr>
        <w:ind w:left="2160" w:firstLine="0"/>
        <w:rPr/>
      </w:pPr>
      <w:r w:rsidDel="00000000" w:rsidR="00000000" w:rsidRPr="00000000">
        <w:rPr>
          <w:rtl w:val="0"/>
        </w:rPr>
      </w:r>
    </w:p>
    <w:p w:rsidR="00000000" w:rsidDel="00000000" w:rsidP="00000000" w:rsidRDefault="00000000" w:rsidRPr="00000000" w14:paraId="000000EE">
      <w:pPr>
        <w:pStyle w:val="Heading4"/>
        <w:numPr>
          <w:ilvl w:val="1"/>
          <w:numId w:val="5"/>
        </w:numPr>
        <w:ind w:left="1440" w:hanging="360"/>
      </w:pPr>
      <w:bookmarkStart w:colFirst="0" w:colLast="0" w:name="_ksab9keb0nph" w:id="22"/>
      <w:bookmarkEnd w:id="22"/>
      <w:r w:rsidDel="00000000" w:rsidR="00000000" w:rsidRPr="00000000">
        <w:rPr>
          <w:rtl w:val="0"/>
        </w:rPr>
        <w:t xml:space="preserve">Traffic Filtering</w:t>
      </w:r>
    </w:p>
    <w:p w:rsidR="00000000" w:rsidDel="00000000" w:rsidP="00000000" w:rsidRDefault="00000000" w:rsidRPr="00000000" w14:paraId="000000EF">
      <w:pPr>
        <w:ind w:left="720" w:firstLine="720"/>
        <w:rPr/>
      </w:pPr>
      <w:r w:rsidDel="00000000" w:rsidR="00000000" w:rsidRPr="00000000">
        <w:rPr>
          <w:rtl w:val="0"/>
        </w:rPr>
        <w:t xml:space="preserve">The [responsible party] shall:</w:t>
      </w:r>
    </w:p>
    <w:p w:rsidR="00000000" w:rsidDel="00000000" w:rsidP="00000000" w:rsidRDefault="00000000" w:rsidRPr="00000000" w14:paraId="000000F0">
      <w:pPr>
        <w:numPr>
          <w:ilvl w:val="2"/>
          <w:numId w:val="5"/>
        </w:numPr>
        <w:ind w:left="2160" w:hanging="360"/>
      </w:pPr>
      <w:r w:rsidDel="00000000" w:rsidR="00000000" w:rsidRPr="00000000">
        <w:rPr>
          <w:rtl w:val="0"/>
        </w:rPr>
        <w:t xml:space="preserve">Employ firewalls and intrusion prevention systems to filter unauthorized traffic and prevent network attacks.</w:t>
      </w:r>
    </w:p>
    <w:p w:rsidR="00000000" w:rsidDel="00000000" w:rsidP="00000000" w:rsidRDefault="00000000" w:rsidRPr="00000000" w14:paraId="000000F1">
      <w:pPr>
        <w:numPr>
          <w:ilvl w:val="2"/>
          <w:numId w:val="5"/>
        </w:numPr>
        <w:ind w:left="2160" w:hanging="360"/>
      </w:pPr>
      <w:r w:rsidDel="00000000" w:rsidR="00000000" w:rsidRPr="00000000">
        <w:rPr>
          <w:rtl w:val="0"/>
        </w:rPr>
        <w:t xml:space="preserve">Route all traffic through authenticated proxy servers and monitor for malicious activity.</w:t>
      </w:r>
    </w:p>
    <w:p w:rsidR="00000000" w:rsidDel="00000000" w:rsidP="00000000" w:rsidRDefault="00000000" w:rsidRPr="00000000" w14:paraId="000000F2">
      <w:pPr>
        <w:numPr>
          <w:ilvl w:val="2"/>
          <w:numId w:val="5"/>
        </w:numPr>
        <w:ind w:left="2160" w:hanging="360"/>
      </w:pPr>
      <w:r w:rsidDel="00000000" w:rsidR="00000000" w:rsidRPr="00000000">
        <w:rPr>
          <w:rtl w:val="0"/>
        </w:rPr>
        <w:t xml:space="preserve">Implement policies to deny traffic by default and allow by exception at managed network interfaces​​​​.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4"/>
        <w:numPr>
          <w:ilvl w:val="1"/>
          <w:numId w:val="5"/>
        </w:numPr>
        <w:ind w:left="1440" w:hanging="360"/>
      </w:pPr>
      <w:bookmarkStart w:colFirst="0" w:colLast="0" w:name="_1rbzmdihpphs" w:id="23"/>
      <w:bookmarkEnd w:id="23"/>
      <w:r w:rsidDel="00000000" w:rsidR="00000000" w:rsidRPr="00000000">
        <w:rPr>
          <w:rtl w:val="0"/>
        </w:rPr>
        <w:t xml:space="preserve">API Security</w:t>
      </w:r>
    </w:p>
    <w:p w:rsidR="00000000" w:rsidDel="00000000" w:rsidP="00000000" w:rsidRDefault="00000000" w:rsidRPr="00000000" w14:paraId="000000F5">
      <w:pPr>
        <w:ind w:left="720" w:firstLine="720"/>
        <w:rPr/>
      </w:pPr>
      <w:r w:rsidDel="00000000" w:rsidR="00000000" w:rsidRPr="00000000">
        <w:rPr>
          <w:rtl w:val="0"/>
        </w:rPr>
        <w:t xml:space="preserve">The [responsible party] shall:</w:t>
      </w:r>
    </w:p>
    <w:p w:rsidR="00000000" w:rsidDel="00000000" w:rsidP="00000000" w:rsidRDefault="00000000" w:rsidRPr="00000000" w14:paraId="000000F6">
      <w:pPr>
        <w:numPr>
          <w:ilvl w:val="2"/>
          <w:numId w:val="5"/>
        </w:numPr>
        <w:ind w:left="2160" w:hanging="360"/>
      </w:pPr>
      <w:r w:rsidDel="00000000" w:rsidR="00000000" w:rsidRPr="00000000">
        <w:rPr>
          <w:rtl w:val="0"/>
        </w:rPr>
        <w:t xml:space="preserve">Implement authentication and authorization mechanisms for all API endpoints.</w:t>
      </w:r>
    </w:p>
    <w:p w:rsidR="00000000" w:rsidDel="00000000" w:rsidP="00000000" w:rsidRDefault="00000000" w:rsidRPr="00000000" w14:paraId="000000F7">
      <w:pPr>
        <w:numPr>
          <w:ilvl w:val="2"/>
          <w:numId w:val="5"/>
        </w:numPr>
        <w:ind w:left="2160" w:hanging="360"/>
      </w:pPr>
      <w:r w:rsidDel="00000000" w:rsidR="00000000" w:rsidRPr="00000000">
        <w:rPr>
          <w:rtl w:val="0"/>
        </w:rPr>
        <w:t xml:space="preserve">Monitor API traffic for anomalies and unauthorized access attempts.</w:t>
      </w:r>
    </w:p>
    <w:p w:rsidR="00000000" w:rsidDel="00000000" w:rsidP="00000000" w:rsidRDefault="00000000" w:rsidRPr="00000000" w14:paraId="000000F8">
      <w:pPr>
        <w:numPr>
          <w:ilvl w:val="2"/>
          <w:numId w:val="5"/>
        </w:numPr>
        <w:ind w:left="2160" w:hanging="360"/>
      </w:pPr>
      <w:r w:rsidDel="00000000" w:rsidR="00000000" w:rsidRPr="00000000">
        <w:rPr>
          <w:rtl w:val="0"/>
        </w:rPr>
        <w:t xml:space="preserve">Ensure APIs are securely developed and deployed, following best practices for input validation and data protection​​​​.</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pStyle w:val="Heading2"/>
        <w:numPr>
          <w:ilvl w:val="0"/>
          <w:numId w:val="5"/>
        </w:numPr>
        <w:spacing w:after="0" w:afterAutospacing="0"/>
        <w:ind w:left="450" w:hanging="360"/>
      </w:pPr>
      <w:bookmarkStart w:colFirst="0" w:colLast="0" w:name="_mfhounx310os" w:id="24"/>
      <w:bookmarkEnd w:id="24"/>
      <w:r w:rsidDel="00000000" w:rsidR="00000000" w:rsidRPr="00000000">
        <w:rPr>
          <w:rtl w:val="0"/>
        </w:rPr>
        <w:t xml:space="preserve">Policy exemptions</w:t>
      </w:r>
    </w:p>
    <w:p w:rsidR="00000000" w:rsidDel="00000000" w:rsidP="00000000" w:rsidRDefault="00000000" w:rsidRPr="00000000" w14:paraId="000000FB">
      <w:pPr>
        <w:numPr>
          <w:ilvl w:val="1"/>
          <w:numId w:val="5"/>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FC">
      <w:pPr>
        <w:numPr>
          <w:ilvl w:val="1"/>
          <w:numId w:val="5"/>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FD">
      <w:pPr>
        <w:numPr>
          <w:ilvl w:val="1"/>
          <w:numId w:val="5"/>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FE">
      <w:pPr>
        <w:ind w:left="1440" w:firstLine="0"/>
        <w:rPr/>
      </w:pPr>
      <w:r w:rsidDel="00000000" w:rsidR="00000000" w:rsidRPr="00000000">
        <w:rPr>
          <w:rtl w:val="0"/>
        </w:rPr>
      </w:r>
    </w:p>
    <w:p w:rsidR="00000000" w:rsidDel="00000000" w:rsidP="00000000" w:rsidRDefault="00000000" w:rsidRPr="00000000" w14:paraId="000000FF">
      <w:pPr>
        <w:pStyle w:val="Heading2"/>
        <w:numPr>
          <w:ilvl w:val="0"/>
          <w:numId w:val="5"/>
        </w:numPr>
        <w:spacing w:after="0" w:afterAutospacing="0"/>
        <w:ind w:left="450" w:hanging="360"/>
        <w:rPr/>
      </w:pPr>
      <w:bookmarkStart w:colFirst="0" w:colLast="0" w:name="_foccf34abv73" w:id="25"/>
      <w:bookmarkEnd w:id="25"/>
      <w:r w:rsidDel="00000000" w:rsidR="00000000" w:rsidRPr="00000000">
        <w:rPr>
          <w:rtl w:val="0"/>
        </w:rPr>
        <w:t xml:space="preserve">Related documents</w:t>
      </w:r>
    </w:p>
    <w:p w:rsidR="00000000" w:rsidDel="00000000" w:rsidP="00000000" w:rsidRDefault="00000000" w:rsidRPr="00000000" w14:paraId="00000100">
      <w:pPr>
        <w:numPr>
          <w:ilvl w:val="1"/>
          <w:numId w:val="5"/>
        </w:numPr>
        <w:ind w:left="1440" w:hanging="360"/>
      </w:pPr>
      <w:r w:rsidDel="00000000" w:rsidR="00000000" w:rsidRPr="00000000">
        <w:rPr>
          <w:rtl w:val="0"/>
        </w:rPr>
        <w:t xml:space="preserve">[list of related documents, including:</w:t>
      </w:r>
    </w:p>
    <w:p w:rsidR="00000000" w:rsidDel="00000000" w:rsidP="00000000" w:rsidRDefault="00000000" w:rsidRPr="00000000" w14:paraId="00000101">
      <w:pPr>
        <w:numPr>
          <w:ilvl w:val="2"/>
          <w:numId w:val="5"/>
        </w:numPr>
        <w:ind w:left="2160" w:hanging="360"/>
      </w:pPr>
      <w:r w:rsidDel="00000000" w:rsidR="00000000" w:rsidRPr="00000000">
        <w:rPr>
          <w:rtl w:val="0"/>
        </w:rPr>
        <w:t xml:space="preserve">Policies</w:t>
      </w:r>
    </w:p>
    <w:p w:rsidR="00000000" w:rsidDel="00000000" w:rsidP="00000000" w:rsidRDefault="00000000" w:rsidRPr="00000000" w14:paraId="00000102">
      <w:pPr>
        <w:numPr>
          <w:ilvl w:val="2"/>
          <w:numId w:val="5"/>
        </w:numPr>
        <w:ind w:left="2160" w:hanging="360"/>
      </w:pPr>
      <w:r w:rsidDel="00000000" w:rsidR="00000000" w:rsidRPr="00000000">
        <w:rPr>
          <w:rtl w:val="0"/>
        </w:rPr>
        <w:t xml:space="preserve">Procedures</w:t>
      </w:r>
    </w:p>
    <w:p w:rsidR="00000000" w:rsidDel="00000000" w:rsidP="00000000" w:rsidRDefault="00000000" w:rsidRPr="00000000" w14:paraId="00000103">
      <w:pPr>
        <w:numPr>
          <w:ilvl w:val="2"/>
          <w:numId w:val="5"/>
        </w:numPr>
        <w:ind w:left="2160" w:hanging="360"/>
      </w:pPr>
      <w:r w:rsidDel="00000000" w:rsidR="00000000" w:rsidRPr="00000000">
        <w:rPr>
          <w:rtl w:val="0"/>
        </w:rPr>
        <w:t xml:space="preserve">Standards</w:t>
      </w:r>
    </w:p>
    <w:p w:rsidR="00000000" w:rsidDel="00000000" w:rsidP="00000000" w:rsidRDefault="00000000" w:rsidRPr="00000000" w14:paraId="00000104">
      <w:pPr>
        <w:numPr>
          <w:ilvl w:val="2"/>
          <w:numId w:val="5"/>
        </w:numPr>
        <w:ind w:left="2160" w:hanging="360"/>
      </w:pPr>
      <w:r w:rsidDel="00000000" w:rsidR="00000000" w:rsidRPr="00000000">
        <w:rPr>
          <w:rtl w:val="0"/>
        </w:rPr>
        <w:t xml:space="preserve">Documentation</w:t>
      </w:r>
    </w:p>
    <w:p w:rsidR="00000000" w:rsidDel="00000000" w:rsidP="00000000" w:rsidRDefault="00000000" w:rsidRPr="00000000" w14:paraId="00000105">
      <w:pPr>
        <w:numPr>
          <w:ilvl w:val="2"/>
          <w:numId w:val="5"/>
        </w:numPr>
        <w:ind w:left="2160" w:hanging="360"/>
      </w:pPr>
      <w:r w:rsidDel="00000000" w:rsidR="00000000" w:rsidRPr="00000000">
        <w:rPr>
          <w:rtl w:val="0"/>
        </w:rPr>
        <w:t xml:space="preserve">Regulations</w:t>
      </w:r>
    </w:p>
    <w:p w:rsidR="00000000" w:rsidDel="00000000" w:rsidP="00000000" w:rsidRDefault="00000000" w:rsidRPr="00000000" w14:paraId="00000106">
      <w:pPr>
        <w:numPr>
          <w:ilvl w:val="2"/>
          <w:numId w:val="5"/>
        </w:numPr>
        <w:ind w:left="2160" w:hanging="360"/>
      </w:pPr>
      <w:r w:rsidDel="00000000" w:rsidR="00000000" w:rsidRPr="00000000">
        <w:rPr>
          <w:rtl w:val="0"/>
        </w:rPr>
        <w:t xml:space="preserve">Legal context</w:t>
      </w:r>
    </w:p>
    <w:p w:rsidR="00000000" w:rsidDel="00000000" w:rsidP="00000000" w:rsidRDefault="00000000" w:rsidRPr="00000000" w14:paraId="00000107">
      <w:pPr>
        <w:ind w:left="720" w:firstLine="720"/>
        <w:rPr/>
      </w:pPr>
      <w:r w:rsidDel="00000000" w:rsidR="00000000" w:rsidRPr="00000000">
        <w:rPr>
          <w:rtl w:val="0"/>
        </w:rPr>
        <w:t xml:space="preserve">]</w:t>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pStyle w:val="Heading2"/>
        <w:numPr>
          <w:ilvl w:val="0"/>
          <w:numId w:val="5"/>
        </w:numPr>
        <w:spacing w:after="0" w:afterAutospacing="0"/>
        <w:ind w:left="450" w:hanging="360"/>
      </w:pPr>
      <w:bookmarkStart w:colFirst="0" w:colLast="0" w:name="_utfgx2qf4we1" w:id="26"/>
      <w:bookmarkEnd w:id="26"/>
      <w:r w:rsidDel="00000000" w:rsidR="00000000" w:rsidRPr="00000000">
        <w:rPr>
          <w:rtl w:val="0"/>
        </w:rPr>
        <w:t xml:space="preserve">Revision history</w:t>
      </w:r>
    </w:p>
    <w:p w:rsidR="00000000" w:rsidDel="00000000" w:rsidP="00000000" w:rsidRDefault="00000000" w:rsidRPr="00000000" w14:paraId="0000010A">
      <w:pPr>
        <w:numPr>
          <w:ilvl w:val="1"/>
          <w:numId w:val="5"/>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10B">
      <w:pPr>
        <w:numPr>
          <w:ilvl w:val="1"/>
          <w:numId w:val="5"/>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10C">
      <w:pPr>
        <w:numPr>
          <w:ilvl w:val="2"/>
          <w:numId w:val="5"/>
        </w:numPr>
        <w:ind w:left="2160" w:hanging="360"/>
      </w:pPr>
      <w:r w:rsidDel="00000000" w:rsidR="00000000" w:rsidRPr="00000000">
        <w:rPr>
          <w:rtl w:val="0"/>
        </w:rPr>
        <w:t xml:space="preserve">The Information Security Officer</w:t>
      </w:r>
    </w:p>
    <w:p w:rsidR="00000000" w:rsidDel="00000000" w:rsidP="00000000" w:rsidRDefault="00000000" w:rsidRPr="00000000" w14:paraId="0000010D">
      <w:pPr>
        <w:numPr>
          <w:ilvl w:val="2"/>
          <w:numId w:val="5"/>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10E">
      <w:pPr>
        <w:numPr>
          <w:ilvl w:val="1"/>
          <w:numId w:val="5"/>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10F">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1C">
      <w:pPr>
        <w:pStyle w:val="Heading2"/>
        <w:numPr>
          <w:ilvl w:val="0"/>
          <w:numId w:val="5"/>
        </w:numPr>
        <w:ind w:left="450" w:hanging="360"/>
        <w:rPr>
          <w:rFonts w:ascii="Epilogue" w:cs="Epilogue" w:eastAsia="Epilogue" w:hAnsi="Epilogue"/>
          <w:u w:val="none"/>
        </w:rPr>
      </w:pPr>
      <w:bookmarkStart w:colFirst="0" w:colLast="0" w:name="_hfvfegy1vaeq" w:id="27"/>
      <w:bookmarkEnd w:id="27"/>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11D">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28">
      <w:pPr>
        <w:rPr>
          <w:rFonts w:ascii="Epilogue" w:cs="Epilogue" w:eastAsia="Epilogue" w:hAnsi="Epilogue"/>
        </w:rPr>
      </w:pPr>
      <w:r w:rsidDel="00000000" w:rsidR="00000000" w:rsidRPr="00000000">
        <w:rPr>
          <w:rtl w:val="0"/>
        </w:rPr>
      </w:r>
    </w:p>
    <w:p w:rsidR="00000000" w:rsidDel="00000000" w:rsidP="00000000" w:rsidRDefault="00000000" w:rsidRPr="00000000" w14:paraId="00000129">
      <w:pPr>
        <w:rPr>
          <w:rFonts w:ascii="Epilogue" w:cs="Epilogue" w:eastAsia="Epilogue" w:hAnsi="Epilogue"/>
        </w:rPr>
      </w:pPr>
      <w:r w:rsidDel="00000000" w:rsidR="00000000" w:rsidRPr="00000000">
        <w:rPr>
          <w:rtl w:val="0"/>
        </w:rPr>
      </w:r>
    </w:p>
    <w:sectPr>
      <w:headerReference r:id="rId26" w:type="default"/>
      <w:footerReference r:id="rId27" w:type="default"/>
      <w:footerReference r:id="rId2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3C">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so.org/standard/76156.html" TargetMode="External"/><Relationship Id="rId22" Type="http://schemas.openxmlformats.org/officeDocument/2006/relationships/hyperlink" Target="https://www.iso.org/standard/76156.html" TargetMode="External"/><Relationship Id="rId21" Type="http://schemas.openxmlformats.org/officeDocument/2006/relationships/hyperlink" Target="https://www.iso.org/standard/76156.html" TargetMode="External"/><Relationship Id="rId24" Type="http://schemas.openxmlformats.org/officeDocument/2006/relationships/hyperlink" Target="https://www.iso.org/standard/51585.html" TargetMode="External"/><Relationship Id="rId23" Type="http://schemas.openxmlformats.org/officeDocument/2006/relationships/hyperlink" Target="https://www.iso.org/standard/76156.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rc.nist.gov/pubs/sp/800/207/final" TargetMode="External"/><Relationship Id="rId26" Type="http://schemas.openxmlformats.org/officeDocument/2006/relationships/header" Target="header1.xml"/><Relationship Id="rId25" Type="http://schemas.openxmlformats.org/officeDocument/2006/relationships/hyperlink" Target="https://www.iso.org/standard/51585.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src.nist.gov/pubs/sp/800/160/v1/r1/final" TargetMode="External"/><Relationship Id="rId7" Type="http://schemas.openxmlformats.org/officeDocument/2006/relationships/hyperlink" Target="https://csrc.nist.gov/pubs/sp/800/160/v1/r1/final" TargetMode="External"/><Relationship Id="rId8" Type="http://schemas.openxmlformats.org/officeDocument/2006/relationships/hyperlink" Target="https://csrc.nist.gov/pubs/sp/800/207/final" TargetMode="External"/><Relationship Id="rId11" Type="http://schemas.openxmlformats.org/officeDocument/2006/relationships/hyperlink" Target="https://csrc.nist.gov/pubs/sp/800/215/final" TargetMode="External"/><Relationship Id="rId10" Type="http://schemas.openxmlformats.org/officeDocument/2006/relationships/hyperlink" Target="https://csrc.nist.gov/pubs/sp/800/215/final" TargetMode="External"/><Relationship Id="rId13" Type="http://schemas.openxmlformats.org/officeDocument/2006/relationships/hyperlink" Target="https://csrc.nist.gov/pubs/sp/800/153/final" TargetMode="External"/><Relationship Id="rId12" Type="http://schemas.openxmlformats.org/officeDocument/2006/relationships/hyperlink" Target="https://csrc.nist.gov/pubs/sp/800/153/final" TargetMode="External"/><Relationship Id="rId15" Type="http://schemas.openxmlformats.org/officeDocument/2006/relationships/hyperlink" Target="https://csrc.nist.gov/pubs/sp/800/175/a/final" TargetMode="External"/><Relationship Id="rId14" Type="http://schemas.openxmlformats.org/officeDocument/2006/relationships/hyperlink" Target="https://csrc.nist.gov/pubs/sp/800/175/a/final" TargetMode="External"/><Relationship Id="rId17" Type="http://schemas.openxmlformats.org/officeDocument/2006/relationships/hyperlink" Target="https://csrc.nist.gov/pubs/sp/800/175/b/r1/final" TargetMode="External"/><Relationship Id="rId16" Type="http://schemas.openxmlformats.org/officeDocument/2006/relationships/hyperlink" Target="https://csrc.nist.gov/pubs/sp/800/175/b/r1/final" TargetMode="External"/><Relationship Id="rId19" Type="http://schemas.openxmlformats.org/officeDocument/2006/relationships/hyperlink" Target="https://csrc.nist.gov/pubs/fips/140-3/final" TargetMode="External"/><Relationship Id="rId18" Type="http://schemas.openxmlformats.org/officeDocument/2006/relationships/hyperlink" Target="https://csrc.nist.gov/pubs/fips/140-3/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